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64844" w14:textId="77777777" w:rsidR="00C36E87" w:rsidRDefault="00C36E87" w:rsidP="005079D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3C309C83" w14:textId="53EA1056" w:rsidR="00C36E87" w:rsidRPr="00C36E87" w:rsidRDefault="00C36E87" w:rsidP="00C36E8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OGŁOSZENIE O ROZPOCZĘCIU NABORU DO PROJEKTU</w:t>
      </w:r>
    </w:p>
    <w:p w14:paraId="41232A17" w14:textId="4C2BC7AF" w:rsidR="005079DD" w:rsidRDefault="00C36E87" w:rsidP="00C36E8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„</w:t>
      </w:r>
      <w:r w:rsidR="005079DD" w:rsidRPr="00C36E87">
        <w:rPr>
          <w:rFonts w:ascii="Times New Roman" w:hAnsi="Times New Roman" w:cs="Times New Roman"/>
          <w:b/>
          <w:bCs/>
          <w:i/>
          <w:iCs/>
          <w:sz w:val="24"/>
          <w:szCs w:val="20"/>
        </w:rPr>
        <w:t>Mój region, moja branża, moja firma</w:t>
      </w:r>
      <w:r w:rsidRPr="00C36E87">
        <w:rPr>
          <w:rFonts w:ascii="Times New Roman" w:hAnsi="Times New Roman" w:cs="Times New Roman"/>
          <w:b/>
          <w:bCs/>
          <w:i/>
          <w:iCs/>
          <w:sz w:val="24"/>
          <w:szCs w:val="20"/>
        </w:rPr>
        <w:t>”</w:t>
      </w:r>
    </w:p>
    <w:p w14:paraId="469867EE" w14:textId="01AC60DB" w:rsidR="00C36E87" w:rsidRDefault="00C36E87" w:rsidP="00C36E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D0C6808" w14:textId="7E65D9B5" w:rsidR="00C36E87" w:rsidRPr="00C36E87" w:rsidRDefault="00C36E87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6E87">
        <w:rPr>
          <w:rFonts w:ascii="Times New Roman" w:hAnsi="Times New Roman" w:cs="Times New Roman"/>
          <w:b/>
          <w:bCs/>
          <w:sz w:val="24"/>
          <w:szCs w:val="24"/>
        </w:rPr>
        <w:t>Projekt</w:t>
      </w:r>
      <w:r w:rsidRPr="005F2BFE">
        <w:rPr>
          <w:rFonts w:ascii="Times New Roman" w:hAnsi="Times New Roman" w:cs="Times New Roman"/>
          <w:sz w:val="24"/>
          <w:szCs w:val="24"/>
        </w:rPr>
        <w:t> </w:t>
      </w:r>
      <w:r w:rsidRPr="005F2BFE">
        <w:rPr>
          <w:rStyle w:val="Pogrubienie"/>
          <w:rFonts w:ascii="Times New Roman" w:hAnsi="Times New Roman" w:cs="Times New Roman"/>
          <w:sz w:val="24"/>
          <w:szCs w:val="24"/>
        </w:rPr>
        <w:t>„</w:t>
      </w:r>
      <w:r w:rsidRPr="005F2BFE">
        <w:rPr>
          <w:rFonts w:ascii="Times New Roman" w:hAnsi="Times New Roman" w:cs="Times New Roman"/>
          <w:sz w:val="24"/>
          <w:szCs w:val="24"/>
        </w:rPr>
        <w:t>Mój region, moja branża, moja firma”</w:t>
      </w:r>
      <w:r w:rsidRPr="005F2B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5F2BFE">
        <w:rPr>
          <w:rFonts w:ascii="Times New Roman" w:hAnsi="Times New Roman" w:cs="Times New Roman"/>
          <w:sz w:val="24"/>
          <w:szCs w:val="24"/>
        </w:rPr>
        <w:t>jest realizowany przez  </w:t>
      </w:r>
      <w:proofErr w:type="spellStart"/>
      <w:r w:rsidRPr="005F2BF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Analitex</w:t>
      </w:r>
      <w:proofErr w:type="spellEnd"/>
      <w:r w:rsidRPr="005F2BF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 Biuro Obsługi Księgowo – Prawnej i Doradztwa Gospodarczego Tomasz Byzdra oraz Powiatowy Urząd Pracy w Lublinie</w:t>
      </w:r>
      <w:r w:rsidRPr="005F2BFE">
        <w:rPr>
          <w:rFonts w:ascii="Times New Roman" w:hAnsi="Times New Roman" w:cs="Times New Roman"/>
          <w:sz w:val="24"/>
          <w:szCs w:val="24"/>
        </w:rPr>
        <w:t xml:space="preserve"> w ramach  Regionalnego Programu Operacyjnego Województwa Lubelskiego </w:t>
      </w:r>
      <w:r>
        <w:rPr>
          <w:rFonts w:ascii="Times New Roman" w:hAnsi="Times New Roman" w:cs="Times New Roman"/>
          <w:sz w:val="24"/>
          <w:szCs w:val="24"/>
        </w:rPr>
        <w:br/>
      </w:r>
      <w:r w:rsidRPr="005F2BFE">
        <w:rPr>
          <w:rFonts w:ascii="Times New Roman" w:hAnsi="Times New Roman" w:cs="Times New Roman"/>
          <w:sz w:val="24"/>
          <w:szCs w:val="24"/>
        </w:rPr>
        <w:t>na lata 2014-2020 Oś Priorytetowa 9 Rynek Pracy Działanie 9.3 Rozwój Przedsiębiorczości.</w:t>
      </w:r>
    </w:p>
    <w:p w14:paraId="7D127F5B" w14:textId="6BD81F72" w:rsidR="005079DD" w:rsidRPr="005079DD" w:rsidRDefault="005079DD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6E8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Celem głównym projektu</w:t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„Mój region, moja branża, moja firma”</w:t>
      </w:r>
      <w:r w:rsidRPr="005079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</w:t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zwiększenie szans na trwały związek z rynkiem pracy 40 os. bezrobotnych, biernych zawodowo i ubogich pracujących</w:t>
      </w:r>
      <w:r w:rsidR="008870E5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(20 kobiet i 20 mężczyzn)</w:t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ukończyły 30 rok życia z obszaru województwa lubelskiego, w szczególności z pow. lubelskiego </w:t>
      </w:r>
      <w:r w:rsidR="008870E5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zięki otrzymaniu finansowego </w:t>
      </w:r>
      <w:r w:rsidR="00507C2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niefinansowego wsparcia i rozwojowi własnej działalności gospodarczej, </w:t>
      </w:r>
      <w:r w:rsidR="008870E5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których minimum 8 osób utworzy dodatkowe miejsca pracy, w tym w zielonej/białej/srebrnej gospodarce</w:t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36E8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217B3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do 30.06.2021</w:t>
      </w:r>
      <w:r w:rsidR="00FE70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 związku z zaistniałą sytuacją termin zostanie wydłużony)</w:t>
      </w:r>
    </w:p>
    <w:p w14:paraId="49ACBF71" w14:textId="77777777" w:rsidR="005079DD" w:rsidRPr="005079DD" w:rsidRDefault="008870E5" w:rsidP="00507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6E8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 szczegółowe projektu</w:t>
      </w:r>
      <w:r w:rsidR="005079DD" w:rsidRPr="005079DD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033935C9" w14:textId="416CB036" w:rsidR="005079DD" w:rsidRPr="005079DD" w:rsidRDefault="008870E5" w:rsidP="005079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nabycie kompleksowej wiedzy z zakresu przedsiębiorczości i prowadzenia własnej firmy przez 50 uczestników</w:t>
      </w:r>
      <w:r w:rsidR="008942B7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4D10A6E" w14:textId="7787310A" w:rsidR="005079DD" w:rsidRPr="005079DD" w:rsidRDefault="008870E5" w:rsidP="005079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grupa 40 uczestników, otrzyma dotację </w:t>
      </w:r>
      <w:r w:rsidR="00F601DD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wysokości do 27.000 zł 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na uruchomienie działalności gospodarczej</w:t>
      </w:r>
      <w:r w:rsidR="008942B7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289F076" w14:textId="4A957956" w:rsidR="005079DD" w:rsidRPr="008A78F1" w:rsidRDefault="008870E5" w:rsidP="005079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zwiększenie zdolności </w:t>
      </w:r>
      <w:r w:rsidR="00130F02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do wejścia na rynek pracy 50 uczestników</w:t>
      </w:r>
      <w:r w:rsidR="008942B7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0DAA8D3" w14:textId="05A4BCD9" w:rsidR="00130F02" w:rsidRPr="005079DD" w:rsidRDefault="00130F02" w:rsidP="005079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minimum 20% uczestników utworzy dodatkowe miejsca pracy, w tym </w:t>
      </w:r>
      <w:r w:rsidR="00C36E8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w zielonej/białej/srebrnej gospodarce.</w:t>
      </w:r>
    </w:p>
    <w:p w14:paraId="7F8B64D7" w14:textId="77777777" w:rsidR="00130F02" w:rsidRPr="008A78F1" w:rsidRDefault="00130F02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6E8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Grupa docelowa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21A8832B" w14:textId="77777777" w:rsidR="005079DD" w:rsidRPr="008A78F1" w:rsidRDefault="00130F02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zakłada wsparcie grupy 50 osób mieszkających (w rozumieniu KC) na terenie województwa lubelskiego, w szczególności powiatu lubelskiego, bezrobotnych, biernych zawodowo lub ubogich pracujących, powyżej 30 roku życia </w:t>
      </w:r>
      <w:r w:rsidR="00935940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osób, które zamierzają rozpocząć działalność gospodarczą, w tym osoby odchodzące z rolnictwa. Przedstawiciele grupy docelowej stanowić będą osoby, które w ciągu 12 miesięcy przed przystąpieniem do projektu nie prowadziły działalności gospodarczej i reprezentować będą co najmniej jedną </w:t>
      </w:r>
      <w:r w:rsidR="00507C2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935940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z poniższych grup:</w:t>
      </w:r>
    </w:p>
    <w:p w14:paraId="58BCD439" w14:textId="77777777" w:rsidR="00935940" w:rsidRPr="008A78F1" w:rsidRDefault="00935940" w:rsidP="00935940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bezrobotne i bierne zawodowo:</w:t>
      </w:r>
    </w:p>
    <w:p w14:paraId="5F26731C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50+;</w:t>
      </w:r>
    </w:p>
    <w:p w14:paraId="611AE24B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kobiety;</w:t>
      </w:r>
    </w:p>
    <w:p w14:paraId="5F685161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niepełnosprawne (orzeczenie o niepełnosprawności);</w:t>
      </w:r>
    </w:p>
    <w:p w14:paraId="4006D2ED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długotrwale bezrobotni;</w:t>
      </w:r>
    </w:p>
    <w:p w14:paraId="60D69C05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o niskich kwalifikacjach (oświadczenie)</w:t>
      </w:r>
    </w:p>
    <w:p w14:paraId="242C686D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mężczyźni 30 – 49 lat (maks. 20% os. bezrobotnych);</w:t>
      </w:r>
    </w:p>
    <w:p w14:paraId="56AED3B2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imigranci;</w:t>
      </w:r>
    </w:p>
    <w:p w14:paraId="0BFC330D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reimigranci</w:t>
      </w:r>
      <w:proofErr w:type="spellEnd"/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653F35F7" w14:textId="77777777" w:rsidR="00935940" w:rsidRPr="008A78F1" w:rsidRDefault="00935940" w:rsidP="0093594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odchodzące z rolnictwa lub ich rodziny.</w:t>
      </w:r>
    </w:p>
    <w:p w14:paraId="45062011" w14:textId="77777777" w:rsidR="00935940" w:rsidRPr="008A78F1" w:rsidRDefault="00935940" w:rsidP="00935940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091621" w14:textId="77777777" w:rsidR="00935940" w:rsidRPr="008A78F1" w:rsidRDefault="00935940" w:rsidP="00935940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ubogie pracujące (maks. 10% uczestników projektu).</w:t>
      </w:r>
    </w:p>
    <w:p w14:paraId="3838C826" w14:textId="77777777" w:rsidR="005B1DDA" w:rsidRDefault="005B1DDA" w:rsidP="00F601D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A29D52" w14:textId="10E18F07" w:rsidR="00F601DD" w:rsidRPr="00C36E87" w:rsidRDefault="00F601DD" w:rsidP="00F601D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6E8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Wsparcie grupy  docelowej</w:t>
      </w:r>
    </w:p>
    <w:p w14:paraId="437A2882" w14:textId="77777777" w:rsidR="00F601DD" w:rsidRPr="008A78F1" w:rsidRDefault="00F601DD" w:rsidP="00F601D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6E8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Uczestnicy projektu zostaną objęci wsparciem z zakresu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4070D546" w14:textId="77777777" w:rsidR="00F601DD" w:rsidRPr="008A78F1" w:rsidRDefault="00F601DD" w:rsidP="00F601DD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Wsparcie szkoleniowo – doradcze z zakresu prowadzenia działalności gospodarczej, dostęp do indywidualnych potrzeb szkolnych – 100% uczestników;</w:t>
      </w:r>
    </w:p>
    <w:p w14:paraId="43B2B44C" w14:textId="77777777" w:rsidR="00F601DD" w:rsidRPr="008A78F1" w:rsidRDefault="00F601DD" w:rsidP="00F601DD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Dotacje dla 80% uczestników do 27.000 zł</w:t>
      </w:r>
      <w:r w:rsidR="005C163D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9BBA798" w14:textId="77777777" w:rsidR="005C163D" w:rsidRPr="008A78F1" w:rsidRDefault="005C163D" w:rsidP="00C36E8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Wsparcie pomostowe (finansowe do 700 zł i niefinansowe do 400 zł na m-c) przez 12 m-</w:t>
      </w:r>
      <w:proofErr w:type="spellStart"/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cy</w:t>
      </w:r>
      <w:proofErr w:type="spellEnd"/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prowadzenia działalności gospodarczej. Dla uczestników, którzy otrzymali dotacje. </w:t>
      </w:r>
    </w:p>
    <w:p w14:paraId="6F193FD8" w14:textId="77777777" w:rsidR="002571CB" w:rsidRPr="008A78F1" w:rsidRDefault="002571CB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przewiduje podział uczestników na grupy odpowiadające potrzebom szkolno – doradczym. Przewidziano utworzenie 5 grup po 10 osób:</w:t>
      </w:r>
    </w:p>
    <w:p w14:paraId="36B32234" w14:textId="77777777" w:rsidR="002571CB" w:rsidRPr="008A78F1" w:rsidRDefault="002571CB" w:rsidP="00C36E87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2 grupy podstawowe;</w:t>
      </w:r>
    </w:p>
    <w:p w14:paraId="1133EB8D" w14:textId="77777777" w:rsidR="002571CB" w:rsidRPr="008A78F1" w:rsidRDefault="002571CB" w:rsidP="00C36E87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grupy średnio – zaawansowane;  </w:t>
      </w:r>
    </w:p>
    <w:p w14:paraId="0FE03EB7" w14:textId="77777777" w:rsidR="002571CB" w:rsidRPr="008A78F1" w:rsidRDefault="002571CB" w:rsidP="00C36E87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1 grupę zaawansowaną.</w:t>
      </w:r>
    </w:p>
    <w:p w14:paraId="7E71451C" w14:textId="6F427F2D" w:rsidR="000D17F5" w:rsidRPr="008A78F1" w:rsidRDefault="000D17F5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Minimalna frekwencja uczestnika wynosi 80% obecności. Spotkania będą się odbywać średnio 2 razy w tygodniu w wymiarze 6 godzin.</w:t>
      </w:r>
      <w:r w:rsidR="006B54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Uczestnicy otrzymają materiały szkoleniowe, a także ciepły posiłek i serwis kawowy. </w:t>
      </w:r>
    </w:p>
    <w:p w14:paraId="5A7543E6" w14:textId="77777777" w:rsidR="000D17F5" w:rsidRPr="008A78F1" w:rsidRDefault="000D17F5" w:rsidP="000D1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BAAACA" w14:textId="77777777" w:rsidR="002571CB" w:rsidRPr="008A78F1" w:rsidRDefault="002571CB" w:rsidP="00257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36F83A" w14:textId="77777777" w:rsidR="0022179F" w:rsidRPr="008A78F1" w:rsidRDefault="0022179F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Rekrutacja:</w:t>
      </w:r>
    </w:p>
    <w:p w14:paraId="32DD91AD" w14:textId="77777777" w:rsidR="0022179F" w:rsidRPr="008A78F1" w:rsidRDefault="0022179F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Rekrutacja uczestników do projektu „Mój region, moja branża, moja firma” będzie realizowana w dwóch etapach:</w:t>
      </w:r>
    </w:p>
    <w:p w14:paraId="792A740F" w14:textId="77777777" w:rsidR="0022179F" w:rsidRPr="00540C6B" w:rsidRDefault="0022179F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540C6B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I – Etap </w:t>
      </w:r>
    </w:p>
    <w:p w14:paraId="6CB357F6" w14:textId="205845B9" w:rsidR="0022179F" w:rsidRPr="008A78F1" w:rsidRDefault="0022179F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 spełniające kryteria formalne uczestnictwa w projekcie wypełnią Formularz rekrutacyjny. Ocenie podlegać będą cechy osobowe, poziom motywacji, koncepcja </w:t>
      </w:r>
      <w:r w:rsidR="00507C2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gotowość realizacji przedsięwzięcia, kwalifikacje i doświadczenie. Kandydaci będą mogli uzyskać maksymalnie 50 punktów. Oceny dokonywać będzie </w:t>
      </w:r>
      <w:r w:rsidR="009D2E92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osobowa Komisja Rekrutacyjna. </w:t>
      </w:r>
    </w:p>
    <w:p w14:paraId="494C0D3D" w14:textId="01B77F5A" w:rsidR="00C36E87" w:rsidRDefault="00C36E87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9D3E6A" w14:textId="77777777" w:rsidR="00C36E87" w:rsidRDefault="00C36E87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426397" w14:textId="40243D2F" w:rsidR="0022179F" w:rsidRPr="00540C6B" w:rsidRDefault="0022179F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540C6B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lastRenderedPageBreak/>
        <w:t xml:space="preserve">II – Etap </w:t>
      </w:r>
    </w:p>
    <w:p w14:paraId="08F36F00" w14:textId="77777777" w:rsidR="0022179F" w:rsidRPr="008A78F1" w:rsidRDefault="0022179F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Etap ten obejmować będzie między innymi: Rozmowę z doradcą zawodowym 1 godz./os.; analizę predyspozycji zakończoną oceną pozytywną/negatywną, wraz z uzasadnieniem. </w:t>
      </w:r>
    </w:p>
    <w:p w14:paraId="7DF60FFD" w14:textId="77777777" w:rsidR="0022179F" w:rsidRPr="008A78F1" w:rsidRDefault="0022179F" w:rsidP="00C36E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Do projektu zostaną zakwalifikowane osoby które uzyskały minimum 60% punktów oraz otrzymały pozytywną opinię doradcy. Wnioskodawca/Partner poinformują Uczestników Projektu o wynikach oceny. Przewidziana została również procedura odwoławcza. Po jej zakończeniu powstanie ostateczna lista rankingowa, wraz z listą rezerwową. Wyniki zost</w:t>
      </w:r>
      <w:r w:rsidR="002571CB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aną 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zanonimizowane i upublicznione.</w:t>
      </w:r>
    </w:p>
    <w:p w14:paraId="63D05791" w14:textId="77777777" w:rsidR="00B543E8" w:rsidRPr="008A78F1" w:rsidRDefault="00B543E8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6E8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Merytoryczne kryteria punktowe</w:t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4ABC3CDA" w14:textId="77777777" w:rsidR="00B543E8" w:rsidRPr="008A78F1" w:rsidRDefault="00B543E8" w:rsidP="00B543E8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Opis planowanej działalności gospodarczej – maks. 5 pkt.</w:t>
      </w:r>
    </w:p>
    <w:p w14:paraId="3277559B" w14:textId="77777777" w:rsidR="00B543E8" w:rsidRPr="008A78F1" w:rsidRDefault="00B543E8" w:rsidP="00B543E8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Posiadane kwalifikacje, doświadczenie i umiejętności niezbędne do prowadzenia działalności gospodarczej (udokumentowane) – maks. 10  pkt.</w:t>
      </w:r>
    </w:p>
    <w:p w14:paraId="271BF00E" w14:textId="77777777" w:rsidR="00B543E8" w:rsidRPr="008A78F1" w:rsidRDefault="00B543E8" w:rsidP="00B543E8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Planowany koszt przedsięwzięcia – maks. 5 pkt.</w:t>
      </w:r>
    </w:p>
    <w:p w14:paraId="75D50D45" w14:textId="77777777" w:rsidR="00B543E8" w:rsidRPr="008A78F1" w:rsidRDefault="00B543E8" w:rsidP="00B543E8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Charakterystyka potencjalnych klientów – maks. 4 pkt.</w:t>
      </w:r>
    </w:p>
    <w:p w14:paraId="096AF526" w14:textId="77777777" w:rsidR="00B543E8" w:rsidRPr="008A78F1" w:rsidRDefault="00B543E8" w:rsidP="00B543E8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Charakterystyka konkurencji – maks. 4 pkt.</w:t>
      </w:r>
    </w:p>
    <w:p w14:paraId="674B67A1" w14:textId="77777777" w:rsidR="00B543E8" w:rsidRPr="008A78F1" w:rsidRDefault="00B543E8" w:rsidP="00B543E8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Stopień gotowości realizacji przedsięwzięcia – maks. 5 pkt. </w:t>
      </w:r>
    </w:p>
    <w:p w14:paraId="52D36780" w14:textId="77777777" w:rsidR="008A78F1" w:rsidRPr="008A78F1" w:rsidRDefault="00B543E8" w:rsidP="008A78F1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Planowanie utworzenia przedsiębiorstwa społecznego – maks. 5 pkt</w:t>
      </w:r>
    </w:p>
    <w:p w14:paraId="13367571" w14:textId="77777777" w:rsidR="008A78F1" w:rsidRPr="008A78F1" w:rsidRDefault="008A78F1" w:rsidP="008A78F1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Utworzenie dodatkowych miejsc pracy (poza samozatrudnieniem) – maks. 5 pkt.</w:t>
      </w:r>
    </w:p>
    <w:p w14:paraId="2B441EA8" w14:textId="6670547B" w:rsidR="008A78F1" w:rsidRPr="008A78F1" w:rsidRDefault="008A78F1" w:rsidP="008A78F1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Utworzenie dodatkowych miejsc pracy (poza samozatrudnieniem) </w:t>
      </w:r>
      <w:r w:rsidR="00C36E8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w białej/srebrnej/zielonej gospodarce – maks. 5 pkt.</w:t>
      </w:r>
    </w:p>
    <w:p w14:paraId="6F58EC1E" w14:textId="24CF6CF4" w:rsidR="008A78F1" w:rsidRDefault="008A78F1" w:rsidP="008A78F1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Zamieszkanie na terenach objętych rewitalizacją – maks. 2 pkt.</w:t>
      </w:r>
    </w:p>
    <w:p w14:paraId="449391CD" w14:textId="77777777" w:rsidR="00E72EA7" w:rsidRDefault="00E72EA7" w:rsidP="00E72EA7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096DE0" w14:textId="64DFF356" w:rsidR="00E72EA7" w:rsidRDefault="00E72EA7" w:rsidP="00E72EA7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2EA7">
        <w:rPr>
          <w:rFonts w:ascii="Times New Roman" w:eastAsia="Times New Roman" w:hAnsi="Times New Roman" w:cs="Times New Roman"/>
          <w:sz w:val="24"/>
          <w:szCs w:val="24"/>
          <w:lang w:eastAsia="pl-PL"/>
        </w:rPr>
        <w:t>Rozstrzygające- 1. Kryt. nr 1, 2. Kryt. nr 3, 3. Kolejność zgłoszeń</w:t>
      </w:r>
    </w:p>
    <w:p w14:paraId="7E87245F" w14:textId="622EB0A6" w:rsidR="00C82F73" w:rsidRDefault="00C82F73" w:rsidP="00C8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3BB8D5" w14:textId="2FF99EBF" w:rsidR="00C82F73" w:rsidRDefault="00C82F73" w:rsidP="00C8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Załączniki:</w:t>
      </w:r>
    </w:p>
    <w:p w14:paraId="164BCD78" w14:textId="086BEF01" w:rsidR="00C82F73" w:rsidRDefault="00C82F73" w:rsidP="00C8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82F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Dokumenty rekrutacyjne: </w:t>
      </w:r>
    </w:p>
    <w:p w14:paraId="2FBCB0A9" w14:textId="7DEC6F3A" w:rsidR="00C82F73" w:rsidRPr="00C82F73" w:rsidRDefault="00C82F73" w:rsidP="00C82F73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 – Regulamin;</w:t>
      </w:r>
    </w:p>
    <w:p w14:paraId="5F8E6C54" w14:textId="72740D1D" w:rsidR="00C82F73" w:rsidRPr="00C82F73" w:rsidRDefault="00C82F73" w:rsidP="00C82F73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2 – Formularz rekrutacyjny;</w:t>
      </w:r>
    </w:p>
    <w:p w14:paraId="21506FD0" w14:textId="6927F3EA" w:rsidR="00C82F73" w:rsidRPr="00C82F73" w:rsidRDefault="00C82F73" w:rsidP="00C82F73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3 – Karta oceny formularza rekrutacyjnego;</w:t>
      </w:r>
    </w:p>
    <w:p w14:paraId="6537B028" w14:textId="3CC544E1" w:rsidR="00C82F73" w:rsidRPr="00C82F73" w:rsidRDefault="00C82F73" w:rsidP="00C82F73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3a – Karta oceny formularza rekrutacyjnego dot. rozmowy z doradcą;</w:t>
      </w:r>
    </w:p>
    <w:p w14:paraId="44D39773" w14:textId="76F042A7" w:rsidR="00C82F73" w:rsidRPr="00C82F73" w:rsidRDefault="00C82F73" w:rsidP="00C82F73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otrzymanej pomocy de minimis;</w:t>
      </w:r>
    </w:p>
    <w:p w14:paraId="3DC0DB7B" w14:textId="7A39F57A" w:rsidR="00C82F73" w:rsidRPr="00C82F73" w:rsidRDefault="00C82F73" w:rsidP="00C82F73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ubezpieczeniu w KRUS.</w:t>
      </w:r>
    </w:p>
    <w:p w14:paraId="2EC0DDF1" w14:textId="28097BF0" w:rsidR="00C82F73" w:rsidRDefault="00C82F73" w:rsidP="00C8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Dokumenty wsparcie finansowe:</w:t>
      </w:r>
    </w:p>
    <w:p w14:paraId="0EE467C1" w14:textId="1C8B506B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4 - Regulamin przyznawania wsparcia na rozwój przedsiębiorczości;</w:t>
      </w:r>
    </w:p>
    <w:p w14:paraId="132B08A2" w14:textId="2798DF88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5 – Wzór Biznesplanu;</w:t>
      </w:r>
    </w:p>
    <w:p w14:paraId="299322B7" w14:textId="2EC422E6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6 – Karta oceny biznesplanu;</w:t>
      </w:r>
    </w:p>
    <w:p w14:paraId="2F3BE1B3" w14:textId="357B97C3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7 – Wymagania dotyczące oceny biznesplanu;</w:t>
      </w:r>
    </w:p>
    <w:p w14:paraId="53343ABE" w14:textId="1FA36773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8 – Wzór umowy o udzielenie wsparcia zawieranej pomiędzy Uczestnikiem projektu a Beneficjentem;</w:t>
      </w:r>
    </w:p>
    <w:p w14:paraId="62CACDDE" w14:textId="5AC4747A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Załącznik nr 9 – Wzór wniosku o wsparcie pomostowe;</w:t>
      </w:r>
    </w:p>
    <w:p w14:paraId="7B222721" w14:textId="3DB55406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10 – Karta oceny wniosku o wsparcie pomostowe;</w:t>
      </w:r>
    </w:p>
    <w:p w14:paraId="5B07069E" w14:textId="70652CA3" w:rsid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11 – Formularz de minimis;</w:t>
      </w:r>
    </w:p>
    <w:p w14:paraId="12FB5763" w14:textId="746E6DD6" w:rsidR="00C82F73" w:rsidRPr="00C82F73" w:rsidRDefault="00C82F73" w:rsidP="00C82F73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12 – Wzór wniosku o wsparcie finansowe.</w:t>
      </w:r>
    </w:p>
    <w:p w14:paraId="43D00194" w14:textId="77777777" w:rsidR="00C82F73" w:rsidRPr="00C82F73" w:rsidRDefault="00C82F73" w:rsidP="00C82F73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D4107B" w14:textId="08891E85" w:rsidR="00043319" w:rsidRDefault="00043319" w:rsidP="00E72EA7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029713" w14:textId="6D223EA7" w:rsidR="00043319" w:rsidRDefault="00043319" w:rsidP="000433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Beneficjent zastrzega sobie możliwość zawieszenia naboru kandydatów,</w:t>
      </w:r>
    </w:p>
    <w:p w14:paraId="0F649402" w14:textId="6FC9FBEB" w:rsidR="00043319" w:rsidRPr="00043319" w:rsidRDefault="00043319" w:rsidP="000433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przypadku, gdy liczba złożonych </w:t>
      </w:r>
      <w:r w:rsidRPr="000433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Formularzy rekrutacyjnych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przekroczy 101.</w:t>
      </w:r>
    </w:p>
    <w:p w14:paraId="416739FA" w14:textId="77777777" w:rsidR="00B543E8" w:rsidRPr="008A78F1" w:rsidRDefault="00B543E8" w:rsidP="00B543E8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028080F" w14:textId="77777777" w:rsidR="00B543E8" w:rsidRPr="008A78F1" w:rsidRDefault="00B543E8" w:rsidP="002217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530012" w14:textId="77777777" w:rsidR="005079DD" w:rsidRPr="005079DD" w:rsidRDefault="005079DD" w:rsidP="005079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7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Wartość projektu</w:t>
      </w:r>
      <w:r w:rsidRPr="005079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6B7E74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2 063 556,00</w:t>
      </w:r>
      <w:r w:rsidRPr="005079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zł</w:t>
      </w:r>
    </w:p>
    <w:p w14:paraId="0B366665" w14:textId="77777777" w:rsidR="005079DD" w:rsidRPr="005079DD" w:rsidRDefault="005079DD" w:rsidP="005079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7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Wkład Funduszy Europejskich</w:t>
      </w:r>
      <w:r w:rsidRPr="005079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6B7E74" w:rsidRPr="008A78F1">
        <w:rPr>
          <w:rFonts w:ascii="Times New Roman" w:eastAsia="Times New Roman" w:hAnsi="Times New Roman" w:cs="Times New Roman"/>
          <w:sz w:val="24"/>
          <w:szCs w:val="24"/>
          <w:lang w:eastAsia="pl-PL"/>
        </w:rPr>
        <w:t>1 754 022,59</w:t>
      </w:r>
      <w:r w:rsidRPr="005079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 zł</w:t>
      </w:r>
    </w:p>
    <w:p w14:paraId="4102D87B" w14:textId="77777777" w:rsidR="005079DD" w:rsidRPr="005079DD" w:rsidRDefault="005079DD" w:rsidP="005079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7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Terminy naborów do projektu „</w:t>
      </w:r>
      <w:r w:rsidR="006B7E74" w:rsidRPr="008A78F1">
        <w:rPr>
          <w:rFonts w:ascii="Times New Roman" w:hAnsi="Times New Roman" w:cs="Times New Roman"/>
          <w:b/>
          <w:bCs/>
          <w:sz w:val="24"/>
          <w:szCs w:val="20"/>
        </w:rPr>
        <w:t>Mój region, moja branża, moja firma</w:t>
      </w:r>
      <w:r w:rsidRPr="00507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”:</w:t>
      </w:r>
    </w:p>
    <w:p w14:paraId="2537B9D9" w14:textId="0A53F8DA" w:rsidR="005C163D" w:rsidRDefault="008A78F1" w:rsidP="005F2BF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Etap rekrutacji</w:t>
      </w:r>
      <w:r w:rsidR="00374E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 15.06.</w:t>
      </w:r>
      <w:r w:rsidR="000F660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2020</w:t>
      </w:r>
      <w:r w:rsidR="00374E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29.06.2020</w:t>
      </w:r>
    </w:p>
    <w:p w14:paraId="4E8A63FD" w14:textId="0EEE9898" w:rsidR="000F6608" w:rsidRPr="008A78F1" w:rsidRDefault="000F6608" w:rsidP="005F2BF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przyjmowania formularzy rekrutacyjnych: do godz. 1</w:t>
      </w:r>
      <w:r w:rsidR="00374E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:00 dnia </w:t>
      </w:r>
      <w:r w:rsidR="00374E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.06.2020 </w:t>
      </w:r>
    </w:p>
    <w:p w14:paraId="65E175D9" w14:textId="77777777" w:rsidR="005C163D" w:rsidRPr="008A78F1" w:rsidRDefault="005C163D">
      <w:pPr>
        <w:rPr>
          <w:rFonts w:ascii="Times New Roman" w:hAnsi="Times New Roman" w:cs="Times New Roman"/>
        </w:rPr>
      </w:pPr>
    </w:p>
    <w:sectPr w:rsidR="005C163D" w:rsidRPr="008A78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6BE6B" w14:textId="77777777" w:rsidR="00BB1860" w:rsidRDefault="00BB1860" w:rsidP="00C36E87">
      <w:pPr>
        <w:spacing w:after="0" w:line="240" w:lineRule="auto"/>
      </w:pPr>
      <w:r>
        <w:separator/>
      </w:r>
    </w:p>
  </w:endnote>
  <w:endnote w:type="continuationSeparator" w:id="0">
    <w:p w14:paraId="16CBBF17" w14:textId="77777777" w:rsidR="00BB1860" w:rsidRDefault="00BB1860" w:rsidP="00C3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BBBAE" w14:textId="77777777" w:rsidR="00BB1860" w:rsidRDefault="00BB1860" w:rsidP="00C36E87">
      <w:pPr>
        <w:spacing w:after="0" w:line="240" w:lineRule="auto"/>
      </w:pPr>
      <w:r>
        <w:separator/>
      </w:r>
    </w:p>
  </w:footnote>
  <w:footnote w:type="continuationSeparator" w:id="0">
    <w:p w14:paraId="306E7B85" w14:textId="77777777" w:rsidR="00BB1860" w:rsidRDefault="00BB1860" w:rsidP="00C3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7BA21" w14:textId="2505E0D1" w:rsidR="00C36E87" w:rsidRDefault="00C36E87">
    <w:pPr>
      <w:pStyle w:val="Nagwek"/>
    </w:pPr>
    <w:r>
      <w:rPr>
        <w:noProof/>
      </w:rPr>
      <w:drawing>
        <wp:inline distT="0" distB="0" distL="0" distR="0" wp14:anchorId="6D8E6699" wp14:editId="0B02F006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71294"/>
    <w:multiLevelType w:val="hybridMultilevel"/>
    <w:tmpl w:val="971A57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CFB759B"/>
    <w:multiLevelType w:val="hybridMultilevel"/>
    <w:tmpl w:val="202A48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64A2BCD"/>
    <w:multiLevelType w:val="hybridMultilevel"/>
    <w:tmpl w:val="41386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C1590"/>
    <w:multiLevelType w:val="multilevel"/>
    <w:tmpl w:val="EE10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1F5574"/>
    <w:multiLevelType w:val="hybridMultilevel"/>
    <w:tmpl w:val="36DACA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FB2C3F"/>
    <w:multiLevelType w:val="hybridMultilevel"/>
    <w:tmpl w:val="50CC1CDA"/>
    <w:lvl w:ilvl="0" w:tplc="7DC0C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42BF5"/>
    <w:multiLevelType w:val="hybridMultilevel"/>
    <w:tmpl w:val="2BA2335C"/>
    <w:lvl w:ilvl="0" w:tplc="DE121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937A5"/>
    <w:multiLevelType w:val="hybridMultilevel"/>
    <w:tmpl w:val="D0304612"/>
    <w:lvl w:ilvl="0" w:tplc="7DC0C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8944EA"/>
    <w:multiLevelType w:val="hybridMultilevel"/>
    <w:tmpl w:val="2CB0E3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C50DC"/>
    <w:multiLevelType w:val="hybridMultilevel"/>
    <w:tmpl w:val="A3B0026A"/>
    <w:lvl w:ilvl="0" w:tplc="DE121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72845"/>
    <w:multiLevelType w:val="hybridMultilevel"/>
    <w:tmpl w:val="E9A27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9377B"/>
    <w:multiLevelType w:val="hybridMultilevel"/>
    <w:tmpl w:val="0D4C752E"/>
    <w:lvl w:ilvl="0" w:tplc="4038F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C73D35"/>
    <w:multiLevelType w:val="multilevel"/>
    <w:tmpl w:val="CB86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1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1E"/>
    <w:rsid w:val="0002098E"/>
    <w:rsid w:val="00043319"/>
    <w:rsid w:val="000D17F5"/>
    <w:rsid w:val="000F2F1E"/>
    <w:rsid w:val="000F6608"/>
    <w:rsid w:val="00107DE2"/>
    <w:rsid w:val="00130F02"/>
    <w:rsid w:val="0022179F"/>
    <w:rsid w:val="002571CB"/>
    <w:rsid w:val="00281448"/>
    <w:rsid w:val="002C1555"/>
    <w:rsid w:val="00374E12"/>
    <w:rsid w:val="005079DD"/>
    <w:rsid w:val="00507C23"/>
    <w:rsid w:val="00540C6B"/>
    <w:rsid w:val="005A72E6"/>
    <w:rsid w:val="005B1DDA"/>
    <w:rsid w:val="005C163D"/>
    <w:rsid w:val="005E449A"/>
    <w:rsid w:val="005F2BFE"/>
    <w:rsid w:val="006B545C"/>
    <w:rsid w:val="006B7E74"/>
    <w:rsid w:val="00733E80"/>
    <w:rsid w:val="00745AE7"/>
    <w:rsid w:val="0079263A"/>
    <w:rsid w:val="008870E5"/>
    <w:rsid w:val="008942B7"/>
    <w:rsid w:val="008A561B"/>
    <w:rsid w:val="008A78F1"/>
    <w:rsid w:val="00935940"/>
    <w:rsid w:val="009D2E92"/>
    <w:rsid w:val="00B543E8"/>
    <w:rsid w:val="00BB1860"/>
    <w:rsid w:val="00C36E87"/>
    <w:rsid w:val="00C82F73"/>
    <w:rsid w:val="00D76A27"/>
    <w:rsid w:val="00DC1A9B"/>
    <w:rsid w:val="00E72EA7"/>
    <w:rsid w:val="00F217B3"/>
    <w:rsid w:val="00F46E27"/>
    <w:rsid w:val="00F601DD"/>
    <w:rsid w:val="00FE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2DA6F"/>
  <w15:chartTrackingRefBased/>
  <w15:docId w15:val="{BB76DE66-510E-46B3-8312-332BB1C3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07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079DD"/>
    <w:rPr>
      <w:b/>
      <w:bCs/>
    </w:rPr>
  </w:style>
  <w:style w:type="paragraph" w:styleId="Akapitzlist">
    <w:name w:val="List Paragraph"/>
    <w:basedOn w:val="Normalny"/>
    <w:uiPriority w:val="34"/>
    <w:qFormat/>
    <w:rsid w:val="009359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6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E87"/>
  </w:style>
  <w:style w:type="paragraph" w:styleId="Stopka">
    <w:name w:val="footer"/>
    <w:basedOn w:val="Normalny"/>
    <w:link w:val="StopkaZnak"/>
    <w:uiPriority w:val="99"/>
    <w:unhideWhenUsed/>
    <w:rsid w:val="00C36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93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Elżbieta Stasiak</cp:lastModifiedBy>
  <cp:revision>2</cp:revision>
  <dcterms:created xsi:type="dcterms:W3CDTF">2020-06-09T09:09:00Z</dcterms:created>
  <dcterms:modified xsi:type="dcterms:W3CDTF">2020-06-09T09:09:00Z</dcterms:modified>
</cp:coreProperties>
</file>