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B24A2C" w14:textId="77777777" w:rsidR="007C0A48" w:rsidRPr="00C63603" w:rsidRDefault="007C0A48" w:rsidP="007C0A48">
      <w:pPr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Zał</w:t>
      </w:r>
      <w:r w:rsidRPr="00C63603">
        <w:rPr>
          <w:rFonts w:eastAsia="Calibri"/>
          <w:b/>
          <w:bCs/>
          <w:lang w:eastAsia="en-US"/>
        </w:rPr>
        <w:t>ą</w:t>
      </w:r>
      <w:r w:rsidRPr="00C63603">
        <w:rPr>
          <w:rFonts w:eastAsia="Calibri" w:cs="Times"/>
          <w:b/>
          <w:bCs/>
          <w:lang w:eastAsia="en-US"/>
        </w:rPr>
        <w:t>cznik  nr 1</w:t>
      </w:r>
      <w:r w:rsidRPr="00C63603">
        <w:rPr>
          <w:rFonts w:eastAsia="Calibri" w:cs="Times"/>
          <w:bCs/>
          <w:lang w:eastAsia="en-US"/>
        </w:rPr>
        <w:t>: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b/>
          <w:bCs/>
          <w:i/>
          <w:lang w:eastAsia="en-US"/>
        </w:rPr>
        <w:t>Minimalny zakres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b/>
          <w:bCs/>
          <w:i/>
          <w:iCs/>
          <w:lang w:eastAsia="en-US"/>
        </w:rPr>
        <w:t>regulaminu rekrutacji uczestników</w:t>
      </w:r>
    </w:p>
    <w:p w14:paraId="18D479F7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200" w:lineRule="exact"/>
        <w:rPr>
          <w:rFonts w:eastAsia="Calibri"/>
          <w:lang w:eastAsia="en-US"/>
        </w:rPr>
      </w:pPr>
    </w:p>
    <w:p w14:paraId="2A57B580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200" w:lineRule="exact"/>
        <w:rPr>
          <w:rFonts w:eastAsia="Calibri"/>
          <w:lang w:eastAsia="en-US"/>
        </w:rPr>
      </w:pPr>
    </w:p>
    <w:p w14:paraId="01DAAEE5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284" w:lineRule="exact"/>
        <w:rPr>
          <w:rFonts w:eastAsia="Calibri"/>
          <w:lang w:eastAsia="en-US"/>
        </w:rPr>
      </w:pPr>
    </w:p>
    <w:p w14:paraId="3D742DEE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b/>
          <w:bCs/>
          <w:u w:val="single"/>
          <w:lang w:eastAsia="en-US"/>
        </w:rPr>
      </w:pPr>
      <w:r w:rsidRPr="00C63603">
        <w:rPr>
          <w:rFonts w:eastAsia="Calibri" w:cs="Times"/>
          <w:b/>
          <w:bCs/>
          <w:u w:val="single"/>
          <w:lang w:eastAsia="en-US"/>
        </w:rPr>
        <w:t xml:space="preserve">Minimalny zakres </w:t>
      </w:r>
      <w:r w:rsidRPr="00C63603">
        <w:rPr>
          <w:rFonts w:eastAsia="Calibri" w:cs="Times"/>
          <w:b/>
          <w:bCs/>
          <w:iCs/>
          <w:u w:val="single"/>
          <w:lang w:eastAsia="en-US"/>
        </w:rPr>
        <w:t>regulaminu rekrutacji uczestników</w:t>
      </w:r>
      <w:r w:rsidRPr="00C63603" w:rsidDel="004F7A1F">
        <w:rPr>
          <w:rFonts w:eastAsia="Calibri" w:cs="Times"/>
          <w:b/>
          <w:bCs/>
          <w:u w:val="single"/>
          <w:lang w:eastAsia="en-US"/>
        </w:rPr>
        <w:t xml:space="preserve"> </w:t>
      </w:r>
    </w:p>
    <w:p w14:paraId="2D12D9C8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 ramach</w:t>
      </w:r>
    </w:p>
    <w:p w14:paraId="4739A1BA" w14:textId="77777777" w:rsidR="007C0A48" w:rsidRPr="00C63603" w:rsidRDefault="007C0A48" w:rsidP="007C0A48">
      <w:pPr>
        <w:widowControl w:val="0"/>
        <w:tabs>
          <w:tab w:val="left" w:pos="9356"/>
        </w:tabs>
        <w:overflowPunct w:val="0"/>
        <w:autoSpaceDE w:val="0"/>
        <w:autoSpaceDN w:val="0"/>
        <w:adjustRightInd w:val="0"/>
        <w:spacing w:after="0" w:line="360" w:lineRule="auto"/>
        <w:ind w:right="11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i/>
          <w:iCs/>
          <w:lang w:eastAsia="en-US"/>
        </w:rPr>
        <w:t>Regionalnego Programu Operacyjnego Województwa Lubelskiego na lata 2014 - 2020</w:t>
      </w:r>
    </w:p>
    <w:p w14:paraId="08FE2EC5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O</w:t>
      </w:r>
      <w:r w:rsidRPr="00C63603">
        <w:rPr>
          <w:rFonts w:eastAsia="Calibri"/>
          <w:b/>
          <w:bCs/>
          <w:lang w:eastAsia="en-US"/>
        </w:rPr>
        <w:t>ś</w:t>
      </w:r>
      <w:r w:rsidRPr="00C63603">
        <w:rPr>
          <w:rFonts w:eastAsia="Calibri" w:cs="Times"/>
          <w:b/>
          <w:bCs/>
          <w:lang w:eastAsia="en-US"/>
        </w:rPr>
        <w:t xml:space="preserve"> Priorytetowa 9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 xml:space="preserve">Rynek </w:t>
      </w:r>
      <w:r>
        <w:rPr>
          <w:rFonts w:eastAsia="Calibri" w:cs="Times"/>
          <w:i/>
          <w:iCs/>
          <w:lang w:eastAsia="en-US"/>
        </w:rPr>
        <w:t>p</w:t>
      </w:r>
      <w:r w:rsidRPr="00C63603">
        <w:rPr>
          <w:rFonts w:eastAsia="Calibri" w:cs="Times"/>
          <w:i/>
          <w:iCs/>
          <w:lang w:eastAsia="en-US"/>
        </w:rPr>
        <w:t>racy</w:t>
      </w:r>
    </w:p>
    <w:p w14:paraId="1A54F903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Działanie 9.</w:t>
      </w:r>
      <w:r>
        <w:rPr>
          <w:rFonts w:eastAsia="Calibri" w:cs="Times"/>
          <w:b/>
          <w:bCs/>
          <w:lang w:eastAsia="en-US"/>
        </w:rPr>
        <w:t>3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>Rozwój przedsi</w:t>
      </w:r>
      <w:r w:rsidRPr="00C63603">
        <w:rPr>
          <w:rFonts w:eastAsia="Calibri"/>
          <w:i/>
          <w:iCs/>
          <w:lang w:eastAsia="en-US"/>
        </w:rPr>
        <w:t>ę</w:t>
      </w:r>
      <w:r w:rsidRPr="00C63603">
        <w:rPr>
          <w:rFonts w:eastAsia="Calibri" w:cs="Times"/>
          <w:i/>
          <w:iCs/>
          <w:lang w:eastAsia="en-US"/>
        </w:rPr>
        <w:t>biorczo</w:t>
      </w:r>
      <w:r w:rsidRPr="00C63603">
        <w:rPr>
          <w:rFonts w:eastAsia="Calibri"/>
          <w:i/>
          <w:iCs/>
          <w:lang w:eastAsia="en-US"/>
        </w:rPr>
        <w:t>ści</w:t>
      </w:r>
      <w:r>
        <w:rPr>
          <w:rFonts w:eastAsia="Calibri"/>
          <w:i/>
          <w:iCs/>
          <w:lang w:eastAsia="en-US"/>
        </w:rPr>
        <w:t xml:space="preserve"> </w:t>
      </w:r>
    </w:p>
    <w:p w14:paraId="48E19978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eastAsia="Calibri"/>
          <w:lang w:eastAsia="en-US"/>
        </w:rPr>
      </w:pPr>
    </w:p>
    <w:p w14:paraId="11C95EF9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/>
          <w:lang w:eastAsia="en-US"/>
        </w:rPr>
      </w:pPr>
    </w:p>
    <w:p w14:paraId="754D29C8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/>
          <w:lang w:eastAsia="en-US"/>
        </w:rPr>
      </w:pPr>
    </w:p>
    <w:p w14:paraId="2C48C7C2" w14:textId="77777777" w:rsidR="007C0A48" w:rsidRPr="00C63603" w:rsidRDefault="007C0A48" w:rsidP="007C0A48">
      <w:pPr>
        <w:widowControl w:val="0"/>
        <w:tabs>
          <w:tab w:val="left" w:pos="9072"/>
        </w:tabs>
        <w:overflowPunct w:val="0"/>
        <w:autoSpaceDE w:val="0"/>
        <w:autoSpaceDN w:val="0"/>
        <w:adjustRightInd w:val="0"/>
        <w:spacing w:after="0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1 Postanowienia ogólne</w:t>
      </w:r>
    </w:p>
    <w:p w14:paraId="7F2418BE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26D624DD" w14:textId="77777777" w:rsidR="007C0A48" w:rsidRPr="007C0A48" w:rsidRDefault="007C0A48" w:rsidP="007C0A48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asciiTheme="minorHAnsi" w:eastAsia="Calibri" w:hAnsiTheme="minorHAnsi" w:cstheme="minorHAnsi"/>
          <w:lang w:eastAsia="en-US"/>
        </w:rPr>
      </w:pPr>
      <w:r w:rsidRPr="00C63603">
        <w:rPr>
          <w:rFonts w:eastAsia="Calibri" w:cs="Times"/>
          <w:lang w:eastAsia="en-US"/>
        </w:rPr>
        <w:t xml:space="preserve">Niniejszy </w:t>
      </w:r>
      <w:r w:rsidRPr="00C63603">
        <w:rPr>
          <w:rFonts w:eastAsia="Calibri" w:cs="Times"/>
          <w:i/>
          <w:iCs/>
          <w:lang w:eastAsia="en-US"/>
        </w:rPr>
        <w:t>Regulamin</w:t>
      </w:r>
      <w:r w:rsidRPr="00C63603">
        <w:rPr>
          <w:rFonts w:eastAsia="Calibri" w:cs="Times"/>
          <w:lang w:eastAsia="en-US"/>
        </w:rPr>
        <w:t xml:space="preserve"> okre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la szczegółowe zasady przeprowadzania procesu rekrutacji Uczestników projektu, którzy zamierzaj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rozpocz</w:t>
      </w:r>
      <w:r w:rsidRPr="00C63603">
        <w:rPr>
          <w:rFonts w:eastAsia="Calibri"/>
          <w:lang w:eastAsia="en-US"/>
        </w:rPr>
        <w:t>ąć</w:t>
      </w:r>
      <w:r w:rsidRPr="00C63603">
        <w:rPr>
          <w:rFonts w:eastAsia="Calibri" w:cs="Times"/>
          <w:lang w:eastAsia="en-US"/>
        </w:rPr>
        <w:t xml:space="preserve"> działalno</w:t>
      </w:r>
      <w:r w:rsidRPr="00C63603">
        <w:rPr>
          <w:rFonts w:eastAsia="Calibri"/>
          <w:lang w:eastAsia="en-US"/>
        </w:rPr>
        <w:t>ść</w:t>
      </w:r>
      <w:r w:rsidRPr="00C63603">
        <w:rPr>
          <w:rFonts w:eastAsia="Calibri" w:cs="Times"/>
          <w:lang w:eastAsia="en-US"/>
        </w:rPr>
        <w:t xml:space="preserve"> gospodarcz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 ramach projektu </w:t>
      </w:r>
      <w:r w:rsidRPr="007C0A48">
        <w:rPr>
          <w:rFonts w:asciiTheme="minorHAnsi" w:eastAsia="Calibri" w:hAnsiTheme="minorHAnsi" w:cstheme="minorHAnsi"/>
          <w:b/>
          <w:bCs/>
          <w:i/>
          <w:iCs/>
          <w:lang w:eastAsia="en-US"/>
        </w:rPr>
        <w:t>„</w:t>
      </w:r>
      <w:r w:rsidRPr="007C0A48">
        <w:rPr>
          <w:rFonts w:asciiTheme="minorHAnsi" w:hAnsiTheme="minorHAnsi" w:cstheme="minorHAnsi"/>
          <w:b/>
          <w:bCs/>
          <w:i/>
        </w:rPr>
        <w:t>Mój region, moja branża, moja firma</w:t>
      </w:r>
      <w:r w:rsidRPr="007C0A48">
        <w:rPr>
          <w:rFonts w:asciiTheme="minorHAnsi" w:eastAsia="Calibri" w:hAnsiTheme="minorHAnsi" w:cstheme="minorHAnsi"/>
          <w:b/>
          <w:bCs/>
          <w:i/>
          <w:iCs/>
          <w:lang w:eastAsia="en-US"/>
        </w:rPr>
        <w:t xml:space="preserve">” </w:t>
      </w:r>
    </w:p>
    <w:p w14:paraId="0051053C" w14:textId="77777777" w:rsidR="007C0A48" w:rsidRPr="00C63603" w:rsidRDefault="007C0A48" w:rsidP="007C0A48">
      <w:pPr>
        <w:widowControl w:val="0"/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eastAsia="Calibri"/>
          <w:lang w:eastAsia="en-US"/>
        </w:rPr>
      </w:pPr>
    </w:p>
    <w:p w14:paraId="3F428532" w14:textId="77777777" w:rsidR="007C0A48" w:rsidRPr="007C0A48" w:rsidRDefault="007C0A48" w:rsidP="007C0A48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lang w:eastAsia="en-US"/>
        </w:rPr>
        <w:t xml:space="preserve">Nabór  kandydatów  do  udziału  w  projekcie  prowadzi  Beneficjent   –  </w:t>
      </w:r>
      <w:proofErr w:type="spellStart"/>
      <w:r w:rsidRPr="007C0A48">
        <w:rPr>
          <w:rFonts w:eastAsia="Calibri" w:cs="Times"/>
          <w:b/>
          <w:bCs/>
          <w:lang w:eastAsia="en-US"/>
        </w:rPr>
        <w:t>Analitex</w:t>
      </w:r>
      <w:proofErr w:type="spellEnd"/>
      <w:r w:rsidRPr="007C0A48">
        <w:rPr>
          <w:rFonts w:eastAsia="Calibri" w:cs="Times"/>
          <w:b/>
          <w:bCs/>
          <w:lang w:eastAsia="en-US"/>
        </w:rPr>
        <w:t xml:space="preserve"> Biuro Obsługi Księgowo – Prawnej i Doradztwa Gospodarczego Tomasz Jakub Byzdra</w:t>
      </w:r>
    </w:p>
    <w:p w14:paraId="75FCA40E" w14:textId="77777777" w:rsidR="007C0A48" w:rsidRPr="00C63603" w:rsidRDefault="007C0A48" w:rsidP="007C0A48">
      <w:pPr>
        <w:widowControl w:val="0"/>
        <w:tabs>
          <w:tab w:val="num" w:pos="284"/>
        </w:tabs>
        <w:autoSpaceDE w:val="0"/>
        <w:autoSpaceDN w:val="0"/>
        <w:adjustRightInd w:val="0"/>
        <w:spacing w:after="0"/>
        <w:ind w:left="284" w:hanging="284"/>
        <w:jc w:val="both"/>
        <w:rPr>
          <w:rFonts w:eastAsia="Calibri"/>
          <w:lang w:eastAsia="en-US"/>
        </w:rPr>
      </w:pPr>
    </w:p>
    <w:p w14:paraId="782EB3F4" w14:textId="1B882C75" w:rsidR="007C0A48" w:rsidRDefault="007C0A48" w:rsidP="007C0A48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Projekt   zakłada   przygotowanie   </w:t>
      </w:r>
      <w:r>
        <w:rPr>
          <w:rFonts w:eastAsia="Calibri" w:cs="Times"/>
          <w:lang w:eastAsia="en-US"/>
        </w:rPr>
        <w:t>50</w:t>
      </w:r>
      <w:r w:rsidRPr="00C63603">
        <w:rPr>
          <w:rFonts w:eastAsia="Calibri" w:cs="Times"/>
          <w:b/>
          <w:bCs/>
          <w:lang w:eastAsia="en-US"/>
        </w:rPr>
        <w:t xml:space="preserve">   </w:t>
      </w:r>
      <w:r w:rsidRPr="00C63603">
        <w:rPr>
          <w:rFonts w:eastAsia="Calibri" w:cs="Times"/>
          <w:lang w:eastAsia="en-US"/>
        </w:rPr>
        <w:t>Uczestników   projektu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do rozpocz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cia i prowadzenia działalno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gospodarczej poprzez udział w szkoleniach osób, które nie posiadają odpowiedniej wiedz</w:t>
      </w:r>
      <w:r w:rsidRPr="00C63603">
        <w:rPr>
          <w:rFonts w:eastAsia="Calibri"/>
          <w:lang w:eastAsia="en-US"/>
        </w:rPr>
        <w:t>y</w:t>
      </w:r>
      <w:r w:rsidRPr="00C63603">
        <w:rPr>
          <w:rFonts w:eastAsia="Calibri" w:cs="Times"/>
          <w:lang w:eastAsia="en-US"/>
        </w:rPr>
        <w:t xml:space="preserve"> i umiej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tno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do prowadzenia działalno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gospodarczej, doradztwie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oraz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udzielenie  dotacji </w:t>
      </w:r>
      <w:r w:rsidR="008C728A">
        <w:rPr>
          <w:rFonts w:eastAsia="Calibri" w:cs="Times"/>
          <w:lang w:eastAsia="en-US"/>
        </w:rPr>
        <w:t>w wysokości nie przekraczającej 6-krotności przeciętnego wynagrodzenia za pracę</w:t>
      </w:r>
      <w:r w:rsidRPr="00C63603">
        <w:rPr>
          <w:rFonts w:eastAsia="Calibri" w:cs="Times"/>
          <w:lang w:eastAsia="en-US"/>
        </w:rPr>
        <w:t xml:space="preserve"> i  wsparcia  pomostowego</w:t>
      </w:r>
      <w:r w:rsidR="00585A1D">
        <w:rPr>
          <w:rFonts w:eastAsia="Calibri" w:cs="Times"/>
          <w:lang w:eastAsia="en-US"/>
        </w:rPr>
        <w:t xml:space="preserve"> oraz niefinansowego wsparcia pomostowego</w:t>
      </w:r>
      <w:r w:rsidRPr="00C63603">
        <w:rPr>
          <w:rFonts w:eastAsia="Calibri" w:cs="Times"/>
          <w:lang w:eastAsia="en-US"/>
        </w:rPr>
        <w:t xml:space="preserve"> dla  </w:t>
      </w:r>
      <w:r>
        <w:rPr>
          <w:rFonts w:eastAsia="Calibri" w:cs="Times"/>
          <w:lang w:eastAsia="en-US"/>
        </w:rPr>
        <w:t>40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 nich.</w:t>
      </w:r>
      <w:r w:rsidR="008C728A">
        <w:rPr>
          <w:rFonts w:eastAsia="Calibri" w:cs="Times"/>
          <w:lang w:eastAsia="en-US"/>
        </w:rPr>
        <w:t xml:space="preserve"> </w:t>
      </w:r>
      <w:r w:rsidR="008C728A">
        <w:rPr>
          <w:rFonts w:asciiTheme="minorHAnsi" w:hAnsiTheme="minorHAnsi" w:cstheme="minorHAnsi"/>
        </w:rPr>
        <w:t>Próg 6- krotności należy odnosić do kwoty dotacji brutto.</w:t>
      </w:r>
    </w:p>
    <w:p w14:paraId="32BA960C" w14:textId="77777777" w:rsidR="007C0A48" w:rsidRDefault="007C0A48" w:rsidP="007C0A48">
      <w:pPr>
        <w:pStyle w:val="Akapitzlist"/>
        <w:rPr>
          <w:rFonts w:eastAsia="Calibri" w:cs="Times"/>
          <w:lang w:eastAsia="en-US"/>
        </w:rPr>
      </w:pPr>
    </w:p>
    <w:p w14:paraId="3B1B0E52" w14:textId="77777777" w:rsidR="007C0A48" w:rsidRPr="00A35021" w:rsidRDefault="007C0A48" w:rsidP="007C0A48">
      <w:pPr>
        <w:widowControl w:val="0"/>
        <w:numPr>
          <w:ilvl w:val="0"/>
          <w:numId w:val="1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 w:cs="Times"/>
          <w:lang w:eastAsia="en-US"/>
        </w:rPr>
      </w:pPr>
      <w:r w:rsidRPr="00EC27DC">
        <w:rPr>
          <w:rFonts w:eastAsia="Calibri" w:cs="Times"/>
          <w:lang w:eastAsia="en-US"/>
        </w:rPr>
        <w:t xml:space="preserve">Projekt skierowany jest do osób </w:t>
      </w:r>
      <w:r w:rsidRPr="00EC27DC">
        <w:rPr>
          <w:rFonts w:eastAsia="Calibri"/>
          <w:lang w:eastAsia="en-US"/>
        </w:rPr>
        <w:t xml:space="preserve">fizycznych </w:t>
      </w:r>
      <w:r w:rsidRPr="00EC27DC">
        <w:rPr>
          <w:rFonts w:cs="Helvetica"/>
        </w:rPr>
        <w:t>w</w:t>
      </w:r>
      <w:r w:rsidRPr="00A35021">
        <w:rPr>
          <w:rFonts w:cs="Helvetica"/>
        </w:rPr>
        <w:t xml:space="preserve"> wieku 30 lat i więcej z terenu woj. lubelskiego</w:t>
      </w:r>
      <w:r>
        <w:rPr>
          <w:rStyle w:val="Odwoanieprzypisudolnego"/>
          <w:rFonts w:cs="Helvetica"/>
        </w:rPr>
        <w:footnoteReference w:id="1"/>
      </w:r>
      <w:r w:rsidRPr="00A35021">
        <w:rPr>
          <w:rFonts w:cs="Helvetica"/>
        </w:rPr>
        <w:t>, pozostające bez pracy zamierzające rozpocząć prowadzenie działalności gospodarczej, z wyłączeniem osób zarejestrowanych jako przedsiębiorcy w Krajowym Rejestrze Sądowym, Centralnej Ewidencji i Informacji o Działalności Gospodarczej lub prowadzących działalność na podstawie odrębnych przepisów (w tym m.in. działalność adwokacką, komorniczą lub oświatową) w okresie 12 miesięcy poprzedzających dzień przystąpienia do projektu</w:t>
      </w:r>
      <w:r>
        <w:rPr>
          <w:rStyle w:val="Odwoanieprzypisudolnego"/>
          <w:rFonts w:cs="Helvetica"/>
        </w:rPr>
        <w:footnoteReference w:id="2"/>
      </w:r>
      <w:r w:rsidRPr="00A35021">
        <w:rPr>
          <w:rFonts w:cs="Helvetica"/>
        </w:rPr>
        <w:t xml:space="preserve"> :</w:t>
      </w:r>
    </w:p>
    <w:p w14:paraId="18012FF7" w14:textId="77777777" w:rsidR="007C0A48" w:rsidRPr="00735652" w:rsidRDefault="007C0A48" w:rsidP="007C0A48">
      <w:pPr>
        <w:numPr>
          <w:ilvl w:val="0"/>
          <w:numId w:val="11"/>
        </w:numPr>
        <w:tabs>
          <w:tab w:val="left" w:pos="208"/>
        </w:tabs>
        <w:spacing w:after="0"/>
        <w:ind w:left="567" w:hanging="283"/>
        <w:jc w:val="both"/>
        <w:rPr>
          <w:rFonts w:cs="Arial"/>
        </w:rPr>
      </w:pPr>
      <w:r w:rsidRPr="00735652">
        <w:lastRenderedPageBreak/>
        <w:t>osoby bezrobotne</w:t>
      </w:r>
      <w:r w:rsidRPr="00735652">
        <w:rPr>
          <w:rStyle w:val="Odwoanieprzypisudolnego"/>
        </w:rPr>
        <w:footnoteReference w:id="3"/>
      </w:r>
      <w:r w:rsidRPr="00735652">
        <w:t xml:space="preserve"> (w tym zarejestrowane w urzędzie pracy jako bezrobotne), bierne zawodowo</w:t>
      </w:r>
      <w:r w:rsidRPr="00735652">
        <w:rPr>
          <w:vertAlign w:val="superscript"/>
        </w:rPr>
        <w:footnoteReference w:id="4"/>
      </w:r>
      <w:r w:rsidRPr="00735652">
        <w:t>, zwłaszcza te, które znajdują się w szczególnie trudnej sytuacji na rynku pracy, tj.:</w:t>
      </w:r>
    </w:p>
    <w:p w14:paraId="0099D7D9" w14:textId="3CA942AC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 xml:space="preserve">a) osoby starsze (w wieku 50 lat i więcej), </w:t>
      </w:r>
    </w:p>
    <w:p w14:paraId="28FA4D64" w14:textId="446FA3D7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 xml:space="preserve">b) kobiety, </w:t>
      </w:r>
    </w:p>
    <w:p w14:paraId="2577B997" w14:textId="09ED4367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>c) osoby z niepełnosprawnościami</w:t>
      </w:r>
      <w:r w:rsidRPr="00735652">
        <w:rPr>
          <w:rFonts w:cs="Arial"/>
          <w:vertAlign w:val="superscript"/>
        </w:rPr>
        <w:footnoteReference w:id="5"/>
      </w:r>
      <w:r w:rsidRPr="00735652">
        <w:t xml:space="preserve">, </w:t>
      </w:r>
    </w:p>
    <w:p w14:paraId="7D17A709" w14:textId="6E3F8727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>d) osoby długotrwale bezrobotne</w:t>
      </w:r>
      <w:r w:rsidRPr="00735652">
        <w:rPr>
          <w:rFonts w:cs="Arial"/>
          <w:vertAlign w:val="superscript"/>
        </w:rPr>
        <w:footnoteReference w:id="6"/>
      </w:r>
      <w:r w:rsidRPr="00735652">
        <w:t xml:space="preserve">, </w:t>
      </w:r>
    </w:p>
    <w:p w14:paraId="0F701047" w14:textId="1630E0FA" w:rsidR="007C0A48" w:rsidRPr="00735652" w:rsidRDefault="007C0A48" w:rsidP="007C0A48">
      <w:pPr>
        <w:tabs>
          <w:tab w:val="left" w:pos="208"/>
        </w:tabs>
        <w:spacing w:after="0"/>
        <w:ind w:left="1276" w:hanging="709"/>
        <w:jc w:val="both"/>
      </w:pPr>
      <w:r w:rsidRPr="00735652">
        <w:t>e) osoby o niskich kwalifikacjach</w:t>
      </w:r>
      <w:r w:rsidRPr="00735652">
        <w:rPr>
          <w:vertAlign w:val="superscript"/>
        </w:rPr>
        <w:footnoteReference w:id="7"/>
      </w:r>
      <w:r w:rsidRPr="00735652">
        <w:t xml:space="preserve">, </w:t>
      </w:r>
    </w:p>
    <w:p w14:paraId="592D235F" w14:textId="102AD8D6" w:rsidR="007C0A48" w:rsidRPr="00735652" w:rsidRDefault="007C0A48" w:rsidP="007C0A48">
      <w:pPr>
        <w:spacing w:after="0"/>
        <w:ind w:left="993" w:hanging="284"/>
        <w:jc w:val="both"/>
      </w:pPr>
      <w:r w:rsidRPr="00735652">
        <w:t xml:space="preserve">przy czym co najmniej 60% uczestników będą stanowiły osoby z ww. grup od lit. a do lit. e, </w:t>
      </w:r>
    </w:p>
    <w:p w14:paraId="33B2DA77" w14:textId="1C504C65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t>mężczyźni w wieku 30 – 49 lat pod warunkiem, że nie będą oni stanowili więcej niż 20% ogółu bezrobotnych objętych wsparciem a nie ogółu uczestników, oraz nie należą do kategorii wskazanych w pkt a) w lit. c – e oraz w pkt c) i pkt e)</w:t>
      </w:r>
      <w:r w:rsidRPr="00735652">
        <w:rPr>
          <w:rStyle w:val="Odwoanieprzypisudolnego"/>
        </w:rPr>
        <w:footnoteReference w:id="8"/>
      </w:r>
      <w:r w:rsidRPr="00735652">
        <w:t>,</w:t>
      </w:r>
    </w:p>
    <w:p w14:paraId="6F73D0BC" w14:textId="77777777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rPr>
          <w:rFonts w:eastAsia="ヒラギノ角ゴ Pro W3" w:cs="Calibri"/>
          <w:color w:val="000000"/>
          <w:szCs w:val="20"/>
        </w:rPr>
        <w:t>imigranci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9"/>
      </w:r>
      <w:r w:rsidRPr="00735652">
        <w:rPr>
          <w:rFonts w:eastAsia="ヒラギノ角ゴ Pro W3" w:cs="Calibri"/>
          <w:color w:val="000000"/>
          <w:szCs w:val="20"/>
        </w:rPr>
        <w:t xml:space="preserve"> (w tym osoby polskiego pochodzenia), </w:t>
      </w:r>
    </w:p>
    <w:p w14:paraId="491B9D67" w14:textId="77777777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rPr>
          <w:rFonts w:eastAsia="ヒラギノ角ゴ Pro W3" w:cs="Calibri"/>
          <w:color w:val="000000"/>
          <w:szCs w:val="20"/>
        </w:rPr>
        <w:t>reemigranci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10"/>
      </w:r>
      <w:r w:rsidRPr="00735652">
        <w:rPr>
          <w:rFonts w:eastAsia="ヒラギノ角ゴ Pro W3" w:cs="Calibri"/>
          <w:color w:val="000000"/>
          <w:szCs w:val="20"/>
        </w:rPr>
        <w:t xml:space="preserve">, </w:t>
      </w:r>
    </w:p>
    <w:p w14:paraId="437261D8" w14:textId="77777777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cs="Arial"/>
        </w:rPr>
      </w:pPr>
      <w:r w:rsidRPr="00735652">
        <w:rPr>
          <w:rFonts w:eastAsia="ヒラギノ角ゴ Pro W3" w:cs="Calibri"/>
          <w:color w:val="000000"/>
          <w:szCs w:val="20"/>
        </w:rPr>
        <w:lastRenderedPageBreak/>
        <w:t>osoby odchodzące z rolnictwa i ich rodziny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11"/>
      </w:r>
      <w:r w:rsidRPr="00735652">
        <w:rPr>
          <w:rFonts w:eastAsia="ヒラギノ角ゴ Pro W3" w:cs="Calibri"/>
          <w:color w:val="000000"/>
          <w:szCs w:val="20"/>
        </w:rPr>
        <w:t xml:space="preserve">, </w:t>
      </w:r>
    </w:p>
    <w:p w14:paraId="162064C0" w14:textId="77777777" w:rsidR="007C0A48" w:rsidRPr="00735652" w:rsidRDefault="007C0A48" w:rsidP="007C0A48">
      <w:pPr>
        <w:numPr>
          <w:ilvl w:val="0"/>
          <w:numId w:val="11"/>
        </w:numPr>
        <w:spacing w:after="0"/>
        <w:ind w:left="567" w:hanging="283"/>
        <w:contextualSpacing/>
        <w:jc w:val="both"/>
        <w:rPr>
          <w:rFonts w:eastAsia="ヒラギノ角ゴ Pro W3" w:cs="Calibri"/>
          <w:color w:val="000000"/>
          <w:szCs w:val="20"/>
        </w:rPr>
      </w:pPr>
      <w:r w:rsidRPr="00735652">
        <w:t xml:space="preserve">osoby pracujące,  w tym </w:t>
      </w:r>
      <w:r w:rsidRPr="00735652">
        <w:rPr>
          <w:rFonts w:eastAsia="ヒラギノ角ゴ Pro W3" w:cs="Calibri"/>
          <w:color w:val="000000"/>
          <w:szCs w:val="20"/>
        </w:rPr>
        <w:t>tzw. ubogie pracujące</w:t>
      </w:r>
      <w:r w:rsidRPr="00735652">
        <w:rPr>
          <w:rStyle w:val="Odwoanieprzypisudolnego"/>
        </w:rPr>
        <w:footnoteReference w:id="12"/>
      </w:r>
      <w:r w:rsidRPr="00735652">
        <w:rPr>
          <w:rFonts w:eastAsia="ヒラギノ角ゴ Pro W3" w:cs="Calibri"/>
          <w:color w:val="000000"/>
          <w:szCs w:val="20"/>
        </w:rPr>
        <w:t>, osoby zatrudnione na umowach krótkoterminowych</w:t>
      </w:r>
      <w:r w:rsidRPr="00735652">
        <w:rPr>
          <w:rStyle w:val="Odwoanieprzypisudolnego"/>
          <w:rFonts w:eastAsia="ヒラギノ角ゴ Pro W3"/>
          <w:color w:val="000000"/>
          <w:szCs w:val="20"/>
        </w:rPr>
        <w:footnoteReference w:id="13"/>
      </w:r>
      <w:r w:rsidRPr="00735652">
        <w:rPr>
          <w:rFonts w:eastAsia="ヒラギノ角ゴ Pro W3" w:cs="Calibri"/>
          <w:color w:val="000000"/>
          <w:szCs w:val="20"/>
        </w:rPr>
        <w:t xml:space="preserve"> oraz pracujące w ramach umów cywilnoprawnych, których miesięczne zarobki nie przekraczają wysokości minimalnego wynagrodzenia w miesiącu poprzedzającym dzień przystąpienia do projektu.</w:t>
      </w:r>
    </w:p>
    <w:p w14:paraId="73C5E5F3" w14:textId="77777777" w:rsidR="007C0A48" w:rsidRDefault="007C0A48" w:rsidP="007C0A48">
      <w:pPr>
        <w:spacing w:after="0"/>
        <w:ind w:left="284"/>
        <w:contextualSpacing/>
        <w:jc w:val="both"/>
        <w:rPr>
          <w:rFonts w:eastAsia="ヒラギノ角ゴ Pro W3" w:cs="Calibri"/>
          <w:color w:val="000000"/>
          <w:szCs w:val="20"/>
        </w:rPr>
      </w:pPr>
      <w:r w:rsidRPr="00735652">
        <w:rPr>
          <w:rFonts w:cs="Arial"/>
        </w:rPr>
        <w:t>Osoby wskazane w pkt c) – f) nie mogą stanowić więcej niż 40 % uczestników projektu.</w:t>
      </w:r>
    </w:p>
    <w:p w14:paraId="0A139111" w14:textId="77777777" w:rsidR="007C0A48" w:rsidRDefault="007C0A48" w:rsidP="007C0A48">
      <w:pPr>
        <w:spacing w:after="0"/>
        <w:ind w:left="284"/>
        <w:contextualSpacing/>
        <w:jc w:val="both"/>
        <w:rPr>
          <w:rFonts w:cs="Arial"/>
          <w:highlight w:val="yellow"/>
        </w:rPr>
      </w:pPr>
      <w:r>
        <w:rPr>
          <w:rFonts w:eastAsia="ヒラギノ角ゴ Pro W3" w:cs="Calibri"/>
          <w:color w:val="000000"/>
          <w:szCs w:val="20"/>
        </w:rPr>
        <w:t xml:space="preserve">W ramach kategorii osób wskazanych w lit. c) – f) łączna liczba osób pracujących </w:t>
      </w:r>
      <w:r w:rsidRPr="00CD6A85">
        <w:rPr>
          <w:rFonts w:eastAsia="ヒラギノ角ゴ Pro W3" w:cs="Calibri"/>
          <w:color w:val="000000"/>
          <w:szCs w:val="20"/>
        </w:rPr>
        <w:t xml:space="preserve">nie </w:t>
      </w:r>
      <w:r>
        <w:rPr>
          <w:rFonts w:eastAsia="ヒラギノ角ゴ Pro W3" w:cs="Calibri"/>
          <w:color w:val="000000"/>
          <w:szCs w:val="20"/>
        </w:rPr>
        <w:t xml:space="preserve">może </w:t>
      </w:r>
      <w:r w:rsidRPr="00CD6A85">
        <w:rPr>
          <w:rFonts w:eastAsia="ヒラギノ角ゴ Pro W3" w:cs="Calibri"/>
          <w:color w:val="000000"/>
          <w:szCs w:val="20"/>
        </w:rPr>
        <w:t>stanowić więcej niż 10 % ogółu grupy docelowej</w:t>
      </w:r>
      <w:r>
        <w:rPr>
          <w:rFonts w:eastAsia="ヒラギノ角ゴ Pro W3" w:cs="Calibri"/>
          <w:color w:val="000000"/>
          <w:szCs w:val="20"/>
        </w:rPr>
        <w:t>.</w:t>
      </w:r>
    </w:p>
    <w:p w14:paraId="2BB10155" w14:textId="77777777" w:rsidR="007C0A48" w:rsidRPr="00A35021" w:rsidRDefault="007C0A48" w:rsidP="007C0A48">
      <w:pPr>
        <w:spacing w:after="0"/>
        <w:ind w:left="284"/>
        <w:contextualSpacing/>
        <w:jc w:val="both"/>
        <w:rPr>
          <w:rFonts w:cs="Arial"/>
          <w:highlight w:val="yellow"/>
        </w:rPr>
      </w:pPr>
    </w:p>
    <w:p w14:paraId="408CF0A5" w14:textId="1B411CD9" w:rsidR="007C0A48" w:rsidRPr="00585A1D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/>
          <w:lang w:eastAsia="en-US"/>
        </w:rPr>
        <w:t xml:space="preserve">Tylko ww. grupy priorytetowe otrzymają wsparcie w postaci dotacji bezzwrotnych. </w:t>
      </w:r>
    </w:p>
    <w:p w14:paraId="2BFC70E6" w14:textId="77777777" w:rsidR="00585A1D" w:rsidRPr="00585A1D" w:rsidRDefault="00585A1D" w:rsidP="00585A1D">
      <w:pPr>
        <w:ind w:left="720"/>
        <w:contextualSpacing/>
        <w:jc w:val="both"/>
        <w:rPr>
          <w:rFonts w:eastAsia="Calibri"/>
          <w:bCs/>
          <w:lang w:eastAsia="en-US"/>
        </w:rPr>
      </w:pPr>
    </w:p>
    <w:p w14:paraId="6D0F30A3" w14:textId="77777777" w:rsidR="00585A1D" w:rsidRPr="00585A1D" w:rsidRDefault="00585A1D" w:rsidP="00585A1D">
      <w:pPr>
        <w:numPr>
          <w:ilvl w:val="0"/>
          <w:numId w:val="1"/>
        </w:numPr>
        <w:tabs>
          <w:tab w:val="clear" w:pos="720"/>
          <w:tab w:val="num" w:pos="284"/>
        </w:tabs>
        <w:ind w:hanging="720"/>
        <w:contextualSpacing/>
        <w:jc w:val="both"/>
        <w:rPr>
          <w:rFonts w:asciiTheme="minorHAnsi" w:eastAsia="Calibri" w:hAnsiTheme="minorHAnsi" w:cstheme="minorHAnsi"/>
          <w:bCs/>
          <w:lang w:eastAsia="en-US"/>
        </w:rPr>
      </w:pPr>
      <w:r w:rsidRPr="00585A1D">
        <w:rPr>
          <w:rFonts w:asciiTheme="minorHAnsi" w:hAnsiTheme="minorHAnsi" w:cstheme="minorHAnsi"/>
        </w:rPr>
        <w:t xml:space="preserve">Uczestnicy projektu mogą ubiegać się o wsparcie: </w:t>
      </w:r>
    </w:p>
    <w:p w14:paraId="7AC9C4C3" w14:textId="0B7EE648" w:rsidR="00585A1D" w:rsidRPr="00585A1D" w:rsidRDefault="00585A1D" w:rsidP="00585A1D">
      <w:pPr>
        <w:widowControl w:val="0"/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720" w:right="20" w:hanging="360"/>
        <w:jc w:val="both"/>
        <w:rPr>
          <w:rFonts w:asciiTheme="minorHAnsi" w:hAnsiTheme="minorHAnsi" w:cstheme="minorHAnsi"/>
        </w:rPr>
      </w:pPr>
      <w:r w:rsidRPr="00585A1D">
        <w:rPr>
          <w:rFonts w:asciiTheme="minorHAnsi" w:hAnsiTheme="minorHAnsi" w:cstheme="minorHAnsi"/>
        </w:rPr>
        <w:t>finansowe bezzwrotne (dotacja bezzwrotna), którego maksymalna kwota wsparcia nie przekracza 6-krotności przeciętnego wynagrodzenia</w:t>
      </w:r>
      <w:r w:rsidR="00037752">
        <w:rPr>
          <w:rFonts w:asciiTheme="minorHAnsi" w:hAnsiTheme="minorHAnsi" w:cstheme="minorHAnsi"/>
        </w:rPr>
        <w:t xml:space="preserve"> za pracę</w:t>
      </w:r>
      <w:r w:rsidRPr="00585A1D">
        <w:rPr>
          <w:rFonts w:asciiTheme="minorHAnsi" w:hAnsiTheme="minorHAnsi" w:cstheme="minorHAnsi"/>
          <w:b/>
        </w:rPr>
        <w:t>,</w:t>
      </w:r>
      <w:r w:rsidRPr="00585A1D">
        <w:rPr>
          <w:rFonts w:asciiTheme="minorHAnsi" w:hAnsiTheme="minorHAnsi" w:cstheme="minorHAnsi"/>
        </w:rPr>
        <w:t xml:space="preserve"> </w:t>
      </w:r>
      <w:r w:rsidRPr="00585A1D">
        <w:rPr>
          <w:rFonts w:asciiTheme="minorHAnsi" w:hAnsiTheme="minorHAnsi" w:cstheme="minorHAnsi"/>
          <w:bCs/>
        </w:rPr>
        <w:t>o którym mowa w art. 2 ust. 1 pkt 28 ustawy o promocji zatrudnienia i instytucjach rynku pracy, obowiązującego w dniu przyznania wsparcia rozumianym jako dzień podpisania umowy o przyznanie wsparcia finansowego na rozpoczęcie działalności gospodarczej</w:t>
      </w:r>
      <w:r w:rsidR="008C728A">
        <w:rPr>
          <w:rFonts w:asciiTheme="minorHAnsi" w:hAnsiTheme="minorHAnsi" w:cstheme="minorHAnsi"/>
        </w:rPr>
        <w:t>. Próg 6- krotności należy odnosić do kwoty dotacji brutto.</w:t>
      </w:r>
      <w:r w:rsidRPr="00585A1D">
        <w:rPr>
          <w:rFonts w:asciiTheme="minorHAnsi" w:hAnsiTheme="minorHAnsi" w:cstheme="minorHAnsi"/>
          <w:b/>
        </w:rPr>
        <w:t>;</w:t>
      </w:r>
    </w:p>
    <w:p w14:paraId="298E6E3E" w14:textId="77777777" w:rsidR="00585A1D" w:rsidRPr="00585A1D" w:rsidRDefault="00585A1D" w:rsidP="00585A1D">
      <w:pPr>
        <w:widowControl w:val="0"/>
        <w:numPr>
          <w:ilvl w:val="0"/>
          <w:numId w:val="13"/>
        </w:numPr>
        <w:tabs>
          <w:tab w:val="num" w:pos="709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asciiTheme="minorHAnsi" w:hAnsiTheme="minorHAnsi" w:cstheme="minorHAnsi"/>
          <w:vanish/>
          <w:specVanish/>
        </w:rPr>
      </w:pPr>
      <w:r w:rsidRPr="00585A1D">
        <w:rPr>
          <w:rFonts w:asciiTheme="minorHAnsi" w:hAnsiTheme="minorHAnsi" w:cstheme="minorHAnsi"/>
        </w:rPr>
        <w:t>wsparcie pomostowe udzielane w postaci:</w:t>
      </w:r>
    </w:p>
    <w:p w14:paraId="58280EAC" w14:textId="77777777" w:rsidR="00585A1D" w:rsidRPr="00585A1D" w:rsidRDefault="00585A1D" w:rsidP="00585A1D">
      <w:pPr>
        <w:widowControl w:val="0"/>
        <w:numPr>
          <w:ilvl w:val="0"/>
          <w:numId w:val="13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asciiTheme="minorHAnsi" w:hAnsiTheme="minorHAnsi" w:cstheme="minorHAnsi"/>
          <w:vanish/>
          <w:specVanish/>
        </w:rPr>
      </w:pPr>
    </w:p>
    <w:p w14:paraId="13C7C7A3" w14:textId="77777777" w:rsidR="00585A1D" w:rsidRPr="00585A1D" w:rsidRDefault="00585A1D" w:rsidP="00585A1D">
      <w:pPr>
        <w:widowControl w:val="0"/>
        <w:numPr>
          <w:ilvl w:val="0"/>
          <w:numId w:val="13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asciiTheme="minorHAnsi" w:hAnsiTheme="minorHAnsi" w:cstheme="minorHAnsi"/>
          <w:vanish/>
          <w:specVanish/>
        </w:rPr>
      </w:pPr>
    </w:p>
    <w:p w14:paraId="724261F2" w14:textId="77777777" w:rsidR="00585A1D" w:rsidRPr="00585A1D" w:rsidRDefault="00585A1D" w:rsidP="00585A1D">
      <w:pPr>
        <w:widowControl w:val="0"/>
        <w:numPr>
          <w:ilvl w:val="0"/>
          <w:numId w:val="13"/>
        </w:numPr>
        <w:tabs>
          <w:tab w:val="num" w:pos="1440"/>
        </w:tabs>
        <w:overflowPunct w:val="0"/>
        <w:autoSpaceDE w:val="0"/>
        <w:autoSpaceDN w:val="0"/>
        <w:adjustRightInd w:val="0"/>
        <w:spacing w:after="0"/>
        <w:ind w:left="720" w:hanging="360"/>
        <w:jc w:val="both"/>
        <w:rPr>
          <w:rFonts w:asciiTheme="minorHAnsi" w:hAnsiTheme="minorHAnsi" w:cstheme="minorHAnsi"/>
          <w:vanish/>
          <w:specVanish/>
        </w:rPr>
      </w:pPr>
      <w:r w:rsidRPr="00585A1D">
        <w:rPr>
          <w:rFonts w:asciiTheme="minorHAnsi" w:hAnsiTheme="minorHAnsi" w:cstheme="minorHAnsi"/>
        </w:rPr>
        <w:t xml:space="preserve"> </w:t>
      </w:r>
    </w:p>
    <w:p w14:paraId="77B487C8" w14:textId="77777777" w:rsidR="00585A1D" w:rsidRPr="00585A1D" w:rsidRDefault="00585A1D" w:rsidP="00585A1D">
      <w:pPr>
        <w:widowControl w:val="0"/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360"/>
        <w:jc w:val="both"/>
        <w:rPr>
          <w:rFonts w:asciiTheme="minorHAnsi" w:hAnsiTheme="minorHAnsi" w:cstheme="minorHAnsi"/>
        </w:rPr>
      </w:pPr>
    </w:p>
    <w:p w14:paraId="63CA020F" w14:textId="4375A121" w:rsidR="00585A1D" w:rsidRPr="00585A1D" w:rsidRDefault="00585A1D" w:rsidP="00585A1D">
      <w:pPr>
        <w:widowControl w:val="0"/>
        <w:numPr>
          <w:ilvl w:val="0"/>
          <w:numId w:val="14"/>
        </w:numPr>
        <w:tabs>
          <w:tab w:val="left" w:pos="993"/>
        </w:tabs>
        <w:overflowPunct w:val="0"/>
        <w:autoSpaceDE w:val="0"/>
        <w:autoSpaceDN w:val="0"/>
        <w:adjustRightInd w:val="0"/>
        <w:spacing w:after="0"/>
        <w:ind w:left="993" w:hanging="284"/>
        <w:jc w:val="both"/>
        <w:rPr>
          <w:rFonts w:asciiTheme="minorHAnsi" w:hAnsiTheme="minorHAnsi" w:cstheme="minorHAnsi"/>
          <w:color w:val="1A1A1A"/>
        </w:rPr>
      </w:pPr>
      <w:r w:rsidRPr="00585A1D">
        <w:rPr>
          <w:rFonts w:asciiTheme="minorHAnsi" w:hAnsiTheme="minorHAnsi" w:cstheme="minorHAnsi"/>
          <w:color w:val="1A1A1A"/>
        </w:rPr>
        <w:t>finansowe, przeznaczone na bieżące koszty prowadzenia działalności gospodarczej (np. ZUS, czynsz), z wykluczeniem wydatków tożsamych ze sfinansowanymi z dotacji. Udzielane na podstawie wniosku składanego wraz z wnioskiem o udzielenie wsparcia w formie dotacji, zawierającego m.in.: cele, zakres, kwotę, uzasadnienie, wykaz przychodów i kosztów, prognozę na 12 m-</w:t>
      </w:r>
      <w:proofErr w:type="spellStart"/>
      <w:r w:rsidRPr="00585A1D">
        <w:rPr>
          <w:rFonts w:asciiTheme="minorHAnsi" w:hAnsiTheme="minorHAnsi" w:cstheme="minorHAnsi"/>
          <w:color w:val="1A1A1A"/>
        </w:rPr>
        <w:t>cy</w:t>
      </w:r>
      <w:proofErr w:type="spellEnd"/>
      <w:r w:rsidRPr="00585A1D">
        <w:rPr>
          <w:rFonts w:asciiTheme="minorHAnsi" w:hAnsiTheme="minorHAnsi" w:cstheme="minorHAnsi"/>
          <w:color w:val="1A1A1A"/>
        </w:rPr>
        <w:t>. W załączeniu do wniosku uczestnicy zobligowanie będą przedłożyć oświadczenie o nieuzyskaniu wsparcia pomostowego podobnego rodzaju oraz o niekorzystaniu z innej pomocy dotyczącej tych samych kosztów kwalifikowalnych i nieubieganiu się o inną pomoc dotyczącą tych samych kosztów kwalifikowalnych. Warunkiem wypłacania rat finansowego wsparcia pomostowego będzie przedłożenie dowodów opłacania składek ZUS;</w:t>
      </w:r>
    </w:p>
    <w:p w14:paraId="57BDE3C5" w14:textId="4E104182" w:rsidR="00585A1D" w:rsidRPr="00585A1D" w:rsidRDefault="00585A1D" w:rsidP="00585A1D">
      <w:pPr>
        <w:widowControl w:val="0"/>
        <w:numPr>
          <w:ilvl w:val="0"/>
          <w:numId w:val="14"/>
        </w:numPr>
        <w:tabs>
          <w:tab w:val="left" w:pos="993"/>
        </w:tabs>
        <w:overflowPunct w:val="0"/>
        <w:autoSpaceDE w:val="0"/>
        <w:autoSpaceDN w:val="0"/>
        <w:adjustRightInd w:val="0"/>
        <w:spacing w:after="0"/>
        <w:ind w:left="993" w:hanging="284"/>
        <w:jc w:val="both"/>
        <w:rPr>
          <w:rFonts w:asciiTheme="minorHAnsi" w:hAnsiTheme="minorHAnsi" w:cstheme="minorHAnsi"/>
          <w:color w:val="1A1A1A"/>
        </w:rPr>
      </w:pPr>
      <w:r w:rsidRPr="00585A1D">
        <w:rPr>
          <w:rFonts w:asciiTheme="minorHAnsi" w:hAnsiTheme="minorHAnsi" w:cstheme="minorHAnsi"/>
          <w:color w:val="1A1A1A"/>
        </w:rPr>
        <w:t>niefinanso</w:t>
      </w:r>
      <w:r w:rsidR="008C728A">
        <w:rPr>
          <w:rFonts w:asciiTheme="minorHAnsi" w:hAnsiTheme="minorHAnsi" w:cstheme="minorHAnsi"/>
          <w:color w:val="1A1A1A"/>
        </w:rPr>
        <w:t>we</w:t>
      </w:r>
      <w:r w:rsidRPr="00585A1D">
        <w:rPr>
          <w:rFonts w:asciiTheme="minorHAnsi" w:hAnsiTheme="minorHAnsi" w:cstheme="minorHAnsi"/>
          <w:bCs/>
          <w:color w:val="1A1A1A"/>
        </w:rPr>
        <w:t xml:space="preserve">, wynikające z indywidualnych potrzeb uczestników </w:t>
      </w:r>
      <w:r w:rsidRPr="00585A1D">
        <w:rPr>
          <w:rFonts w:asciiTheme="minorHAnsi" w:hAnsiTheme="minorHAnsi" w:cstheme="minorHAnsi"/>
          <w:bCs/>
          <w:color w:val="1A1A1A"/>
        </w:rPr>
        <w:br/>
        <w:t xml:space="preserve">i ukierunkowanie na rozwiązywanie konkretnych problemów (np. pozyskiwanie środków unijnych na rozwój; dywersyfikacja działalności firmy; pozyskanie nowych rynków zbytu), z wyłączeniem możliwości organizacji usług związanych z podstawową działalnością </w:t>
      </w:r>
      <w:r w:rsidRPr="00585A1D">
        <w:rPr>
          <w:rFonts w:asciiTheme="minorHAnsi" w:hAnsiTheme="minorHAnsi" w:cstheme="minorHAnsi"/>
          <w:bCs/>
          <w:color w:val="1A1A1A"/>
        </w:rPr>
        <w:lastRenderedPageBreak/>
        <w:t>podmiotu (np. prowadzenie księgowości</w:t>
      </w:r>
      <w:r w:rsidR="008D415B">
        <w:rPr>
          <w:rFonts w:asciiTheme="minorHAnsi" w:hAnsiTheme="minorHAnsi" w:cstheme="minorHAnsi"/>
          <w:bCs/>
          <w:color w:val="1A1A1A"/>
        </w:rPr>
        <w:t>, rozliczanie dotacji</w:t>
      </w:r>
      <w:r w:rsidRPr="00585A1D">
        <w:rPr>
          <w:rFonts w:asciiTheme="minorHAnsi" w:hAnsiTheme="minorHAnsi" w:cstheme="minorHAnsi"/>
          <w:bCs/>
          <w:color w:val="1A1A1A"/>
        </w:rPr>
        <w:t xml:space="preserve">). </w:t>
      </w:r>
      <w:r w:rsidRPr="00585A1D">
        <w:rPr>
          <w:rFonts w:asciiTheme="minorHAnsi" w:hAnsiTheme="minorHAnsi" w:cstheme="minorHAnsi"/>
          <w:color w:val="1A1A1A"/>
        </w:rPr>
        <w:t xml:space="preserve">W sytuacji konieczności zlecenia usług, przy wyborze usługodawcy </w:t>
      </w:r>
      <w:r w:rsidR="00DE162E">
        <w:rPr>
          <w:rFonts w:asciiTheme="minorHAnsi" w:hAnsiTheme="minorHAnsi" w:cstheme="minorHAnsi"/>
          <w:color w:val="1A1A1A"/>
        </w:rPr>
        <w:t>Beneficjent</w:t>
      </w:r>
      <w:r w:rsidRPr="00585A1D">
        <w:rPr>
          <w:rFonts w:asciiTheme="minorHAnsi" w:hAnsiTheme="minorHAnsi" w:cstheme="minorHAnsi"/>
          <w:color w:val="1A1A1A"/>
        </w:rPr>
        <w:t xml:space="preserve"> stosował będzie zapisy umowy o dofinansowaniu oraz Wytyczne. </w:t>
      </w:r>
    </w:p>
    <w:p w14:paraId="2AD7F31B" w14:textId="77777777" w:rsidR="00585A1D" w:rsidRPr="00585A1D" w:rsidRDefault="00585A1D" w:rsidP="00585A1D">
      <w:pPr>
        <w:widowControl w:val="0"/>
        <w:tabs>
          <w:tab w:val="left" w:pos="993"/>
        </w:tabs>
        <w:overflowPunct w:val="0"/>
        <w:autoSpaceDE w:val="0"/>
        <w:autoSpaceDN w:val="0"/>
        <w:adjustRightInd w:val="0"/>
        <w:spacing w:after="0"/>
        <w:ind w:left="709"/>
        <w:jc w:val="both"/>
        <w:rPr>
          <w:rFonts w:asciiTheme="minorHAnsi" w:hAnsiTheme="minorHAnsi" w:cstheme="minorHAnsi"/>
          <w:color w:val="1A1A1A"/>
        </w:rPr>
      </w:pPr>
      <w:r w:rsidRPr="00585A1D">
        <w:rPr>
          <w:rFonts w:asciiTheme="minorHAnsi" w:hAnsiTheme="minorHAnsi" w:cstheme="minorHAnsi"/>
          <w:bCs/>
          <w:color w:val="1A1A1A"/>
        </w:rPr>
        <w:t>Udzielane przez 12 m-</w:t>
      </w:r>
      <w:proofErr w:type="spellStart"/>
      <w:r w:rsidRPr="00585A1D">
        <w:rPr>
          <w:rFonts w:asciiTheme="minorHAnsi" w:hAnsiTheme="minorHAnsi" w:cstheme="minorHAnsi"/>
          <w:bCs/>
          <w:color w:val="1A1A1A"/>
        </w:rPr>
        <w:t>cy</w:t>
      </w:r>
      <w:proofErr w:type="spellEnd"/>
      <w:r w:rsidRPr="00585A1D">
        <w:rPr>
          <w:rFonts w:asciiTheme="minorHAnsi" w:hAnsiTheme="minorHAnsi" w:cstheme="minorHAnsi"/>
          <w:bCs/>
          <w:color w:val="1A1A1A"/>
        </w:rPr>
        <w:t xml:space="preserve"> prowadzenia działalności gospodarczej. Dla uczestników którzy otrzymali dotacje. Maksymalna wartość wsparcia pomostowego finansowego na 1 uczestnika nie przekroczy równowartości minimalnego wynagrodzenia za pracę. Wnioskodawca dopuszcza możliwość przesuwania środków w ramach zadania zgodnie z zapotrzebowaniem na jego rodzaje ( przy zachowaniu limitu wsparcia finansowego).Wsparcie pomostowe stanowi pomoc de minimis. </w:t>
      </w:r>
    </w:p>
    <w:p w14:paraId="79F8D0D1" w14:textId="77777777" w:rsidR="007C0A48" w:rsidRPr="00585A1D" w:rsidRDefault="007C0A48" w:rsidP="00585A1D">
      <w:pPr>
        <w:ind w:left="720"/>
        <w:contextualSpacing/>
        <w:jc w:val="both"/>
        <w:rPr>
          <w:rFonts w:eastAsia="Calibri"/>
          <w:bCs/>
          <w:lang w:eastAsia="en-US"/>
        </w:rPr>
      </w:pPr>
    </w:p>
    <w:p w14:paraId="596FCAD3" w14:textId="2F8111C6" w:rsidR="007C0A48" w:rsidRPr="00AF233C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AF233C">
        <w:rPr>
          <w:rFonts w:eastAsia="Calibri" w:cs="Times"/>
          <w:lang w:eastAsia="en-US"/>
        </w:rPr>
        <w:t>Projekt realizowany jest w okresie od 01.06.2019 r. do 30.06.2021 r.</w:t>
      </w:r>
      <w:r w:rsidRPr="00AF233C">
        <w:rPr>
          <w:rFonts w:eastAsia="Calibri" w:cs="Times"/>
          <w:b/>
          <w:bCs/>
          <w:lang w:eastAsia="en-US"/>
        </w:rPr>
        <w:t xml:space="preserve"> </w:t>
      </w:r>
      <w:r w:rsidRPr="00AF233C">
        <w:rPr>
          <w:rFonts w:eastAsia="Calibri" w:cs="Times"/>
          <w:lang w:eastAsia="en-US"/>
        </w:rPr>
        <w:t>na tereni</w:t>
      </w:r>
      <w:r w:rsidR="00D75663" w:rsidRPr="00AF233C">
        <w:rPr>
          <w:rFonts w:eastAsia="Calibri" w:cs="Times"/>
          <w:lang w:eastAsia="en-US"/>
        </w:rPr>
        <w:t>e</w:t>
      </w:r>
      <w:r w:rsidRPr="00AF233C">
        <w:rPr>
          <w:rFonts w:eastAsia="Calibri" w:cs="Times"/>
          <w:lang w:eastAsia="en-US"/>
        </w:rPr>
        <w:t xml:space="preserve"> Województwa Lubelskiego</w:t>
      </w:r>
    </w:p>
    <w:p w14:paraId="30C4E5E2" w14:textId="77777777" w:rsidR="007C0A48" w:rsidRPr="00C63603" w:rsidRDefault="007C0A48" w:rsidP="007C0A48">
      <w:pPr>
        <w:contextualSpacing/>
        <w:rPr>
          <w:rFonts w:eastAsia="Calibri"/>
          <w:bCs/>
          <w:lang w:eastAsia="en-US"/>
        </w:rPr>
      </w:pPr>
    </w:p>
    <w:p w14:paraId="0CB3D1CB" w14:textId="77777777" w:rsidR="007C0A48" w:rsidRPr="00C63603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/>
          <w:bCs/>
          <w:lang w:eastAsia="en-US"/>
        </w:rPr>
        <w:t>Uczestnicy projektu zobowiązani są do prowadzenia działalności gospodarczej rozpoczętej w ramach projektu co najmniej przez okres 12 miesięcy od dnia rozpoczęcia działalności gospodarczej (zgodnie z aktualnym wpisem do CEIDG lub KRS)</w:t>
      </w:r>
      <w:r>
        <w:rPr>
          <w:rFonts w:eastAsia="Calibri"/>
          <w:bCs/>
          <w:lang w:eastAsia="en-US"/>
        </w:rPr>
        <w:t>, przy czym do okresu prowadzenia działalności gospodarczej zalicza się przerwy w jej prowadzeniu z powodu choroby lub korzystania ze świadczenia rehabilitacyjnego</w:t>
      </w:r>
      <w:r w:rsidRPr="00C63603">
        <w:rPr>
          <w:rFonts w:eastAsia="Calibri"/>
          <w:bCs/>
          <w:lang w:eastAsia="en-US"/>
        </w:rPr>
        <w:t>.</w:t>
      </w:r>
    </w:p>
    <w:p w14:paraId="6983FF2F" w14:textId="77777777" w:rsidR="007C0A48" w:rsidRPr="00C63603" w:rsidRDefault="007C0A48" w:rsidP="007C0A48">
      <w:pPr>
        <w:ind w:left="720"/>
        <w:contextualSpacing/>
        <w:rPr>
          <w:rFonts w:eastAsia="Calibri"/>
          <w:bCs/>
          <w:lang w:eastAsia="en-US"/>
        </w:rPr>
      </w:pPr>
    </w:p>
    <w:p w14:paraId="07E18EE3" w14:textId="77777777" w:rsidR="007C0A48" w:rsidRPr="00134EA0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spacing w:before="240"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 w:cs="Times"/>
          <w:lang w:eastAsia="en-US"/>
        </w:rPr>
        <w:t xml:space="preserve">Uczestnicy projektu </w:t>
      </w:r>
      <w:r w:rsidRPr="00C63603">
        <w:rPr>
          <w:rFonts w:eastAsia="Calibri"/>
          <w:lang w:eastAsia="en-US"/>
        </w:rPr>
        <w:t>na podstawie daty rozpoczęcia działalności gospodarczej widniejącej np. na zaświadczeniu o wpisie do ewidencji działalności gospodarczej</w:t>
      </w:r>
      <w:r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>otrzym</w:t>
      </w:r>
      <w:r>
        <w:rPr>
          <w:rFonts w:eastAsia="Calibri"/>
          <w:lang w:eastAsia="en-US"/>
        </w:rPr>
        <w:t>ują</w:t>
      </w:r>
      <w:r w:rsidRPr="00C63603">
        <w:rPr>
          <w:rFonts w:eastAsia="Calibri"/>
          <w:lang w:eastAsia="en-US"/>
        </w:rPr>
        <w:t xml:space="preserve"> środk</w:t>
      </w:r>
      <w:r>
        <w:rPr>
          <w:rFonts w:eastAsia="Calibri"/>
          <w:lang w:eastAsia="en-US"/>
        </w:rPr>
        <w:t>i</w:t>
      </w:r>
      <w:r w:rsidRPr="00C63603">
        <w:rPr>
          <w:rFonts w:eastAsia="Calibri"/>
          <w:lang w:eastAsia="en-US"/>
        </w:rPr>
        <w:t xml:space="preserve"> z EFS na założenie własnej firmy</w:t>
      </w:r>
      <w:r>
        <w:rPr>
          <w:rFonts w:eastAsia="Calibri"/>
          <w:lang w:eastAsia="en-US"/>
        </w:rPr>
        <w:t>.</w:t>
      </w:r>
    </w:p>
    <w:p w14:paraId="733341A6" w14:textId="77777777" w:rsidR="007C0A48" w:rsidRPr="00134EA0" w:rsidRDefault="007C0A48" w:rsidP="007C0A48">
      <w:pPr>
        <w:spacing w:before="240" w:after="0"/>
        <w:contextualSpacing/>
        <w:jc w:val="both"/>
        <w:rPr>
          <w:rFonts w:eastAsia="Calibri"/>
          <w:bCs/>
          <w:lang w:eastAsia="en-US"/>
        </w:rPr>
      </w:pPr>
    </w:p>
    <w:p w14:paraId="106A7D6F" w14:textId="77777777" w:rsidR="007C0A48" w:rsidRPr="00C63603" w:rsidRDefault="007C0A48" w:rsidP="007C0A48">
      <w:pPr>
        <w:numPr>
          <w:ilvl w:val="0"/>
          <w:numId w:val="1"/>
        </w:numPr>
        <w:tabs>
          <w:tab w:val="clear" w:pos="720"/>
          <w:tab w:val="num" w:pos="284"/>
        </w:tabs>
        <w:spacing w:before="240"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 w:cs="Times"/>
          <w:lang w:eastAsia="en-US"/>
        </w:rPr>
        <w:t>Uczestnicy projektu</w:t>
      </w:r>
      <w:r w:rsidRPr="00C63603">
        <w:rPr>
          <w:rFonts w:eastAsia="Calibri"/>
          <w:lang w:eastAsia="en-US"/>
        </w:rPr>
        <w:t xml:space="preserve"> zobowiązani są do</w:t>
      </w:r>
      <w:r w:rsidRPr="00C63603">
        <w:rPr>
          <w:rFonts w:eastAsia="Calibri"/>
          <w:i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dostarczenia dokumentów potwierdzających prowadzenie działalności gospodarczej przez okres co najmniej 12 miesięcy </w:t>
      </w:r>
      <w:r w:rsidRPr="00C63603">
        <w:rPr>
          <w:rFonts w:eastAsia="Calibri"/>
          <w:bCs/>
          <w:lang w:eastAsia="en-US"/>
        </w:rPr>
        <w:t>od dnia rozpoczęcia działalności gospodarczej</w:t>
      </w:r>
      <w:r w:rsidRPr="00C63603">
        <w:rPr>
          <w:rFonts w:eastAsia="Calibri"/>
          <w:lang w:eastAsia="en-US"/>
        </w:rPr>
        <w:t>.</w:t>
      </w:r>
      <w:r w:rsidRPr="00134EA0">
        <w:rPr>
          <w:rFonts w:eastAsia="Calibri"/>
          <w:lang w:eastAsia="en-US"/>
        </w:rPr>
        <w:t xml:space="preserve"> </w:t>
      </w:r>
    </w:p>
    <w:p w14:paraId="605AD62D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contextualSpacing/>
        <w:jc w:val="both"/>
        <w:rPr>
          <w:rFonts w:eastAsia="Calibri"/>
          <w:bCs/>
          <w:lang w:eastAsia="en-US"/>
        </w:rPr>
      </w:pPr>
    </w:p>
    <w:p w14:paraId="17D767CC" w14:textId="3C4B9301" w:rsidR="007C0A48" w:rsidRPr="00C63603" w:rsidRDefault="007C0A48" w:rsidP="008D415B">
      <w:pPr>
        <w:numPr>
          <w:ilvl w:val="0"/>
          <w:numId w:val="1"/>
        </w:numPr>
        <w:tabs>
          <w:tab w:val="clear" w:pos="720"/>
          <w:tab w:val="num" w:pos="284"/>
        </w:tabs>
        <w:spacing w:after="0"/>
        <w:ind w:left="284" w:hanging="284"/>
        <w:contextualSpacing/>
        <w:jc w:val="both"/>
        <w:rPr>
          <w:rFonts w:eastAsia="Calibri"/>
          <w:bCs/>
          <w:lang w:eastAsia="en-US"/>
        </w:rPr>
      </w:pPr>
      <w:r w:rsidRPr="00C63603">
        <w:rPr>
          <w:rFonts w:eastAsia="Calibri" w:cs="Times"/>
          <w:i/>
          <w:lang w:eastAsia="en-US"/>
        </w:rPr>
        <w:t>Regulamin rekrutacji</w:t>
      </w:r>
      <w:r w:rsidRPr="00C63603">
        <w:rPr>
          <w:rFonts w:eastAsia="Calibri" w:cs="Times"/>
          <w:lang w:eastAsia="en-US"/>
        </w:rPr>
        <w:t xml:space="preserve"> uczestników oraz </w:t>
      </w:r>
      <w:r w:rsidRPr="00C63603">
        <w:rPr>
          <w:rFonts w:eastAsia="Calibri" w:cs="Times"/>
          <w:i/>
          <w:iCs/>
          <w:lang w:eastAsia="en-US"/>
        </w:rPr>
        <w:t xml:space="preserve">Formularz  rekrutacyjny  </w:t>
      </w:r>
      <w:r w:rsidRPr="00C63603">
        <w:rPr>
          <w:rFonts w:eastAsia="Calibri" w:cs="Times"/>
          <w:lang w:eastAsia="en-US"/>
        </w:rPr>
        <w:t>podawany  jest  do  publicznej wiadomości na stronie internetowej:</w:t>
      </w:r>
      <w:r>
        <w:rPr>
          <w:rFonts w:eastAsia="Calibri" w:cs="Times"/>
          <w:lang w:eastAsia="en-US"/>
        </w:rPr>
        <w:t xml:space="preserve"> </w:t>
      </w:r>
      <w:r w:rsidRPr="008D415B">
        <w:rPr>
          <w:rFonts w:eastAsia="Calibri" w:cs="Times"/>
          <w:u w:val="single"/>
          <w:lang w:eastAsia="en-US"/>
        </w:rPr>
        <w:t>www.ibcompany.pl</w:t>
      </w:r>
      <w:r w:rsidRPr="008D415B">
        <w:rPr>
          <w:rFonts w:eastAsia="Calibri" w:cs="Times"/>
          <w:b/>
          <w:bCs/>
          <w:u w:val="single"/>
          <w:lang w:eastAsia="en-US"/>
        </w:rPr>
        <w:t xml:space="preserve"> </w:t>
      </w:r>
      <w:r w:rsidRPr="00C63603">
        <w:rPr>
          <w:rFonts w:eastAsia="Calibri" w:cs="Times"/>
          <w:bCs/>
          <w:lang w:eastAsia="en-US"/>
        </w:rPr>
        <w:t>oraz w biurze projektu Beneficjenta.</w:t>
      </w:r>
    </w:p>
    <w:p w14:paraId="3DB5C2B8" w14:textId="77777777" w:rsidR="007C0A48" w:rsidRPr="00C63603" w:rsidRDefault="007C0A48" w:rsidP="007C0A48">
      <w:pPr>
        <w:ind w:left="720"/>
        <w:contextualSpacing/>
        <w:rPr>
          <w:rFonts w:eastAsia="Calibri"/>
          <w:bCs/>
          <w:lang w:eastAsia="en-US"/>
        </w:rPr>
      </w:pPr>
    </w:p>
    <w:p w14:paraId="00FBDCDF" w14:textId="77777777" w:rsidR="007C0A48" w:rsidRPr="00C63603" w:rsidRDefault="007C0A48" w:rsidP="007C0A48">
      <w:pPr>
        <w:spacing w:after="0"/>
        <w:contextualSpacing/>
        <w:jc w:val="both"/>
        <w:rPr>
          <w:rFonts w:eastAsia="Calibri"/>
          <w:bCs/>
          <w:lang w:eastAsia="en-US"/>
        </w:rPr>
      </w:pPr>
    </w:p>
    <w:p w14:paraId="59550A30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2E74AF9A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11"/>
        <w:jc w:val="center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2 Proces rekrutacji</w:t>
      </w:r>
    </w:p>
    <w:p w14:paraId="4D8175EB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7A95A371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Nabór Uczestników projektu odbywa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przed planowanym etapem szkoleniowo-doradczym. </w:t>
      </w:r>
    </w:p>
    <w:p w14:paraId="59AC158B" w14:textId="77777777" w:rsidR="007C0A48" w:rsidRPr="00C63603" w:rsidRDefault="007C0A48" w:rsidP="007C0A48">
      <w:pPr>
        <w:widowControl w:val="0"/>
        <w:tabs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</w:p>
    <w:p w14:paraId="39C35A20" w14:textId="76C7461A" w:rsidR="007C0A48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  <w:r w:rsidRPr="00B10ABD">
        <w:rPr>
          <w:rFonts w:eastAsia="Calibri" w:cs="Times"/>
          <w:lang w:eastAsia="en-US"/>
        </w:rPr>
        <w:t>Rekrutacja prowadzona jest przez Komisj</w:t>
      </w:r>
      <w:r w:rsidRPr="00B10ABD">
        <w:rPr>
          <w:rFonts w:eastAsia="Calibri"/>
          <w:lang w:eastAsia="en-US"/>
        </w:rPr>
        <w:t>ę</w:t>
      </w:r>
      <w:r w:rsidRPr="00B10ABD">
        <w:rPr>
          <w:rFonts w:eastAsia="Calibri" w:cs="Times"/>
          <w:lang w:eastAsia="en-US"/>
        </w:rPr>
        <w:t xml:space="preserve"> rekrutacyjn</w:t>
      </w:r>
      <w:r w:rsidRPr="00B10ABD">
        <w:rPr>
          <w:rFonts w:eastAsia="Calibri"/>
          <w:lang w:eastAsia="en-US"/>
        </w:rPr>
        <w:t>ą</w:t>
      </w:r>
      <w:r w:rsidRPr="00B10ABD">
        <w:rPr>
          <w:rFonts w:eastAsia="Calibri" w:cs="Times"/>
          <w:lang w:eastAsia="en-US"/>
        </w:rPr>
        <w:t>, powoływan</w:t>
      </w:r>
      <w:r w:rsidRPr="00B10ABD">
        <w:rPr>
          <w:rFonts w:eastAsia="Calibri"/>
          <w:lang w:eastAsia="en-US"/>
        </w:rPr>
        <w:t>ą</w:t>
      </w:r>
      <w:r w:rsidRPr="00B10ABD">
        <w:rPr>
          <w:rFonts w:eastAsia="Calibri" w:cs="Times"/>
          <w:lang w:eastAsia="en-US"/>
        </w:rPr>
        <w:t xml:space="preserve"> przez Beneficjenta,                      w składzie: </w:t>
      </w:r>
    </w:p>
    <w:p w14:paraId="55D94303" w14:textId="77777777" w:rsidR="00B10ABD" w:rsidRPr="00B10ABD" w:rsidRDefault="00B10ABD" w:rsidP="00B10ABD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7BB5BDE2" w14:textId="280285F9" w:rsidR="007C0A48" w:rsidRDefault="00B10ABD" w:rsidP="00B10ABD">
      <w:pPr>
        <w:pStyle w:val="Akapitzlis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Koordynator projektu</w:t>
      </w:r>
    </w:p>
    <w:p w14:paraId="03DA7BFA" w14:textId="00FECA79" w:rsidR="00B10ABD" w:rsidRDefault="00B10ABD" w:rsidP="00B10ABD">
      <w:pPr>
        <w:pStyle w:val="Akapitzlis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Dwóch ekspertów w zakresie przedsiębiorczości</w:t>
      </w:r>
    </w:p>
    <w:p w14:paraId="49AA2D78" w14:textId="6720F797" w:rsidR="00B10ABD" w:rsidRDefault="00B10ABD" w:rsidP="00B10ABD">
      <w:pPr>
        <w:pStyle w:val="Akapitzlist"/>
        <w:widowControl w:val="0"/>
        <w:numPr>
          <w:ilvl w:val="0"/>
          <w:numId w:val="15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Doradca zawodowy</w:t>
      </w:r>
    </w:p>
    <w:p w14:paraId="0BEE858B" w14:textId="77777777" w:rsidR="00B10ABD" w:rsidRPr="00B10ABD" w:rsidRDefault="00B10ABD" w:rsidP="00B10ABD">
      <w:pPr>
        <w:pStyle w:val="Akapitzlist"/>
        <w:widowControl w:val="0"/>
        <w:overflowPunct w:val="0"/>
        <w:autoSpaceDE w:val="0"/>
        <w:autoSpaceDN w:val="0"/>
        <w:adjustRightInd w:val="0"/>
        <w:spacing w:after="0"/>
        <w:ind w:left="720"/>
        <w:jc w:val="both"/>
        <w:rPr>
          <w:rFonts w:eastAsia="Calibri" w:cs="Times"/>
          <w:lang w:eastAsia="en-US"/>
        </w:rPr>
      </w:pPr>
    </w:p>
    <w:p w14:paraId="06427E64" w14:textId="7ABC060B" w:rsidR="007C0A48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Rekrutacja prowadzona jest w terminie</w:t>
      </w:r>
      <w:r w:rsidR="00B10ABD">
        <w:rPr>
          <w:rFonts w:eastAsia="Calibri" w:cs="Times"/>
          <w:lang w:eastAsia="en-US"/>
        </w:rPr>
        <w:t xml:space="preserve">: </w:t>
      </w:r>
      <w:r w:rsidR="003E5489">
        <w:rPr>
          <w:rFonts w:eastAsia="Calibri" w:cs="Times"/>
          <w:lang w:eastAsia="en-US"/>
        </w:rPr>
        <w:t>czerwiec</w:t>
      </w:r>
      <w:r w:rsidR="00B10ABD">
        <w:rPr>
          <w:rFonts w:eastAsia="Calibri" w:cs="Times"/>
          <w:lang w:eastAsia="en-US"/>
        </w:rPr>
        <w:t xml:space="preserve"> 2020.</w:t>
      </w:r>
    </w:p>
    <w:p w14:paraId="1A40D39A" w14:textId="2BBC6E25" w:rsidR="003E0DB7" w:rsidRPr="003E0DB7" w:rsidRDefault="003E0DB7" w:rsidP="003E0DB7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u w:val="single"/>
          <w:lang w:eastAsia="en-US"/>
        </w:rPr>
      </w:pPr>
      <w:r w:rsidRPr="003E0DB7">
        <w:rPr>
          <w:rFonts w:eastAsia="Calibri" w:cs="Times"/>
          <w:u w:val="single"/>
          <w:lang w:eastAsia="en-US"/>
        </w:rPr>
        <w:lastRenderedPageBreak/>
        <w:t>Nabór uczestników do projektu będzie prowadzony w dniach: 15.06.2020 – 29.06.2020.</w:t>
      </w:r>
    </w:p>
    <w:p w14:paraId="3FF77C66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lang w:eastAsia="en-US"/>
        </w:rPr>
      </w:pPr>
    </w:p>
    <w:p w14:paraId="146C2621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Termin podany w pkt 3 umieszcz</w:t>
      </w:r>
      <w:r>
        <w:rPr>
          <w:rFonts w:eastAsia="Calibri" w:cs="Times"/>
          <w:lang w:eastAsia="en-US"/>
        </w:rPr>
        <w:t>o</w:t>
      </w:r>
      <w:r w:rsidRPr="00C63603">
        <w:rPr>
          <w:rFonts w:eastAsia="Calibri" w:cs="Times"/>
          <w:lang w:eastAsia="en-US"/>
        </w:rPr>
        <w:t xml:space="preserve">ny jest na stronie internetowej: </w:t>
      </w:r>
      <w:r w:rsidR="005410FF">
        <w:rPr>
          <w:rFonts w:eastAsia="Calibri" w:cs="Times"/>
          <w:lang w:eastAsia="en-US"/>
        </w:rPr>
        <w:t>www.ibcompany.pl</w:t>
      </w:r>
      <w:r w:rsidRPr="00C63603">
        <w:rPr>
          <w:rFonts w:eastAsia="Calibri" w:cs="Times"/>
          <w:b/>
          <w:bCs/>
          <w:i/>
          <w:lang w:eastAsia="en-US"/>
        </w:rPr>
        <w:t xml:space="preserve"> </w:t>
      </w:r>
      <w:r w:rsidRPr="00C63603">
        <w:rPr>
          <w:rFonts w:eastAsia="Calibri" w:cs="Times"/>
          <w:bCs/>
          <w:lang w:eastAsia="en-US"/>
        </w:rPr>
        <w:t>oraz w siedzibie Beneficjenta.</w:t>
      </w:r>
      <w:r w:rsidRPr="00C63603">
        <w:rPr>
          <w:rFonts w:eastAsia="Calibri" w:cs="Times"/>
          <w:b/>
          <w:bCs/>
          <w:i/>
          <w:lang w:eastAsia="en-US"/>
        </w:rPr>
        <w:t xml:space="preserve"> </w:t>
      </w:r>
    </w:p>
    <w:p w14:paraId="13FF87F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4D110A77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 xml:space="preserve">Formularze rekrutacyjne </w:t>
      </w:r>
      <w:r w:rsidRPr="00C63603">
        <w:rPr>
          <w:rFonts w:eastAsia="Calibri" w:cs="Times"/>
          <w:lang w:eastAsia="en-US"/>
        </w:rPr>
        <w:t>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one poza terminem rekrutacji, podanym na stronie internetowej, nie</w:t>
      </w:r>
      <w:r w:rsidRPr="00C63603">
        <w:rPr>
          <w:rFonts w:eastAsia="Calibri" w:cs="Times"/>
          <w:i/>
          <w:i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podlegaj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ocenie w procesie rekrutacji. </w:t>
      </w:r>
    </w:p>
    <w:p w14:paraId="21CB665A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3224C7C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Informacje o wszystkich etapach realizacji projektu, w tym w szczególno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dotycz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ce rekrutacji, umieszczane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na bie</w:t>
      </w:r>
      <w:r w:rsidRPr="00C63603">
        <w:rPr>
          <w:rFonts w:eastAsia="Calibri"/>
          <w:lang w:eastAsia="en-US"/>
        </w:rPr>
        <w:t>żą</w:t>
      </w:r>
      <w:r w:rsidRPr="00C63603">
        <w:rPr>
          <w:rFonts w:eastAsia="Calibri" w:cs="Times"/>
          <w:lang w:eastAsia="en-US"/>
        </w:rPr>
        <w:t>co na stronie internetowej</w:t>
      </w:r>
      <w:r w:rsidRPr="009F29BA">
        <w:rPr>
          <w:rFonts w:eastAsia="Calibri" w:cs="Times"/>
          <w:b/>
          <w:bCs/>
          <w:lang w:eastAsia="en-US"/>
        </w:rPr>
        <w:t xml:space="preserve"> podanej w pkt 4</w:t>
      </w:r>
      <w:r>
        <w:rPr>
          <w:rFonts w:eastAsia="Calibri" w:cs="Times"/>
          <w:lang w:eastAsia="en-US"/>
        </w:rPr>
        <w:t>.</w:t>
      </w:r>
      <w:r w:rsidRPr="00C63603">
        <w:rPr>
          <w:rFonts w:eastAsia="Calibri" w:cs="Times"/>
          <w:lang w:eastAsia="en-US"/>
        </w:rPr>
        <w:t xml:space="preserve"> </w:t>
      </w:r>
    </w:p>
    <w:p w14:paraId="25DCF6F5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28FADA8A" w14:textId="77777777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i/>
          <w:lang w:eastAsia="en-US"/>
        </w:rPr>
      </w:pPr>
      <w:r w:rsidRPr="00C63603">
        <w:rPr>
          <w:rFonts w:eastAsia="Calibri" w:cs="Times"/>
          <w:lang w:eastAsia="en-US"/>
        </w:rPr>
        <w:t>W przypadku niewyłonienia spo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ród zgłoszonych aplikacji, wymaganej liczby Uczestników projektu lub w przypadku du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ej liczby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onych </w:t>
      </w:r>
      <w:r w:rsidRPr="00C63603">
        <w:rPr>
          <w:rFonts w:eastAsia="Calibri" w:cs="Times"/>
          <w:i/>
          <w:iCs/>
          <w:lang w:eastAsia="en-US"/>
        </w:rPr>
        <w:t>Formularzy rekrutacyjnych</w:t>
      </w:r>
      <w:r w:rsidRPr="00C63603">
        <w:rPr>
          <w:rFonts w:eastAsia="Calibri" w:cs="Times"/>
          <w:lang w:eastAsia="en-US"/>
        </w:rPr>
        <w:t xml:space="preserve"> termin rekrutacji </w:t>
      </w:r>
      <w:r>
        <w:rPr>
          <w:rFonts w:eastAsia="Calibri" w:cs="Times"/>
          <w:lang w:eastAsia="en-US"/>
        </w:rPr>
        <w:t xml:space="preserve">          </w:t>
      </w:r>
      <w:r w:rsidRPr="00C63603">
        <w:rPr>
          <w:rFonts w:eastAsia="Calibri" w:cs="Times"/>
          <w:lang w:eastAsia="en-US"/>
        </w:rPr>
        <w:t>i/lub oceny mo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 zosta</w:t>
      </w:r>
      <w:r w:rsidRPr="00C63603">
        <w:rPr>
          <w:rFonts w:eastAsia="Calibri"/>
          <w:lang w:eastAsia="en-US"/>
        </w:rPr>
        <w:t>ć</w:t>
      </w:r>
      <w:r w:rsidRPr="00C63603">
        <w:rPr>
          <w:rFonts w:eastAsia="Calibri" w:cs="Times"/>
          <w:lang w:eastAsia="en-US"/>
        </w:rPr>
        <w:t xml:space="preserve"> zmieniony. Informacja o zmianie terminu, przedłu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eniu lub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czeniu rekrutacji umieszczana jest na stronie internetowej</w:t>
      </w:r>
      <w:r>
        <w:rPr>
          <w:rFonts w:eastAsia="Calibri" w:cs="Times"/>
          <w:b/>
          <w:bCs/>
          <w:i/>
          <w:lang w:eastAsia="en-US"/>
        </w:rPr>
        <w:t xml:space="preserve"> </w:t>
      </w:r>
      <w:r w:rsidRPr="009F29BA">
        <w:rPr>
          <w:rFonts w:eastAsia="Calibri" w:cs="Times"/>
          <w:b/>
          <w:bCs/>
          <w:lang w:eastAsia="en-US"/>
        </w:rPr>
        <w:t xml:space="preserve">podanej w pkt 4 </w:t>
      </w:r>
      <w:r w:rsidRPr="009F29BA">
        <w:rPr>
          <w:rFonts w:eastAsia="Calibri" w:cs="Times"/>
          <w:bCs/>
          <w:lang w:eastAsia="en-US"/>
        </w:rPr>
        <w:t>o</w:t>
      </w:r>
      <w:r w:rsidRPr="00C63603">
        <w:rPr>
          <w:rFonts w:eastAsia="Calibri" w:cs="Times"/>
          <w:bCs/>
          <w:lang w:eastAsia="en-US"/>
        </w:rPr>
        <w:t>raz w siedzibie Beneficjenta.</w:t>
      </w:r>
    </w:p>
    <w:p w14:paraId="3A9EA930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7"/>
        <w:jc w:val="both"/>
        <w:rPr>
          <w:rFonts w:eastAsia="Calibri" w:cs="Times"/>
          <w:lang w:eastAsia="en-US"/>
        </w:rPr>
      </w:pPr>
    </w:p>
    <w:p w14:paraId="73CD7418" w14:textId="26BA433F" w:rsidR="007C0A48" w:rsidRPr="008B1A77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8B1A77">
        <w:rPr>
          <w:rFonts w:eastAsia="Calibri" w:cs="Times"/>
          <w:lang w:eastAsia="en-US"/>
        </w:rPr>
        <w:t xml:space="preserve">Beneficjent zastrzega sobie możliwość zawieszenia naboru kandydatów, w przypadku, gdy liczba złożonych </w:t>
      </w:r>
      <w:r w:rsidRPr="008B1A77">
        <w:rPr>
          <w:rFonts w:eastAsia="Calibri" w:cs="Times"/>
          <w:i/>
          <w:iCs/>
          <w:lang w:eastAsia="en-US"/>
        </w:rPr>
        <w:t xml:space="preserve">Formularzy rekrutacyjnych </w:t>
      </w:r>
      <w:r w:rsidRPr="008B1A77">
        <w:rPr>
          <w:rFonts w:eastAsia="Calibri" w:cs="Times"/>
          <w:iCs/>
          <w:lang w:eastAsia="en-US"/>
        </w:rPr>
        <w:t>przekroczy</w:t>
      </w:r>
      <w:r w:rsidRPr="008B1A77">
        <w:rPr>
          <w:rFonts w:eastAsia="Calibri" w:cs="Times"/>
          <w:i/>
          <w:iCs/>
          <w:lang w:eastAsia="en-US"/>
        </w:rPr>
        <w:t xml:space="preserve"> </w:t>
      </w:r>
      <w:r w:rsidR="008B1A77" w:rsidRPr="008B1A77">
        <w:rPr>
          <w:rFonts w:eastAsia="Calibri" w:cs="Times"/>
          <w:lang w:eastAsia="en-US"/>
        </w:rPr>
        <w:t>101</w:t>
      </w:r>
    </w:p>
    <w:p w14:paraId="2BEBBED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0E06381F" w14:textId="77777777" w:rsidR="007C0A48" w:rsidRPr="0025321B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7" w:hanging="287"/>
        <w:jc w:val="both"/>
        <w:rPr>
          <w:rFonts w:eastAsia="Calibri" w:cs="Times"/>
          <w:lang w:eastAsia="en-US"/>
        </w:rPr>
      </w:pPr>
      <w:r w:rsidRPr="0025321B">
        <w:rPr>
          <w:rFonts w:eastAsia="Calibri" w:cs="Times"/>
          <w:lang w:eastAsia="en-US"/>
        </w:rPr>
        <w:t>Rekrutacja do projektu składa si</w:t>
      </w:r>
      <w:r w:rsidRPr="0025321B">
        <w:rPr>
          <w:rFonts w:eastAsia="Calibri"/>
          <w:lang w:eastAsia="en-US"/>
        </w:rPr>
        <w:t>ę</w:t>
      </w:r>
      <w:r w:rsidRPr="0025321B">
        <w:rPr>
          <w:rFonts w:eastAsia="Calibri" w:cs="Times"/>
          <w:lang w:eastAsia="en-US"/>
        </w:rPr>
        <w:t xml:space="preserve"> z: </w:t>
      </w:r>
    </w:p>
    <w:p w14:paraId="1FA3BF33" w14:textId="4BA85A1E" w:rsidR="007C0A48" w:rsidRPr="007B2831" w:rsidRDefault="007C0A48" w:rsidP="007C0A48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567" w:hanging="283"/>
        <w:jc w:val="both"/>
        <w:rPr>
          <w:rFonts w:eastAsia="Calibri" w:cs="Times"/>
          <w:lang w:eastAsia="en-US"/>
        </w:rPr>
      </w:pPr>
      <w:r w:rsidRPr="0025321B">
        <w:rPr>
          <w:rFonts w:eastAsia="Calibri" w:cs="Times"/>
          <w:b/>
          <w:lang w:eastAsia="en-US"/>
        </w:rPr>
        <w:t xml:space="preserve">oceny formalnej </w:t>
      </w:r>
      <w:r w:rsidRPr="007B2831">
        <w:rPr>
          <w:rFonts w:eastAsia="Calibri" w:cs="Times"/>
          <w:lang w:eastAsia="en-US"/>
        </w:rPr>
        <w:t xml:space="preserve">oraz </w:t>
      </w:r>
      <w:r w:rsidRPr="007B2831">
        <w:rPr>
          <w:rFonts w:eastAsia="Calibri" w:cs="Times"/>
          <w:b/>
          <w:lang w:eastAsia="en-US"/>
        </w:rPr>
        <w:t xml:space="preserve">oceny merytorycznej </w:t>
      </w:r>
      <w:r w:rsidRPr="007B2831">
        <w:rPr>
          <w:rFonts w:eastAsia="Calibri" w:cs="Times"/>
          <w:lang w:eastAsia="en-US"/>
        </w:rPr>
        <w:t>pod k</w:t>
      </w:r>
      <w:r w:rsidRPr="007B2831">
        <w:rPr>
          <w:rFonts w:eastAsia="Calibri"/>
          <w:lang w:eastAsia="en-US"/>
        </w:rPr>
        <w:t>ą</w:t>
      </w:r>
      <w:r w:rsidRPr="007B2831">
        <w:rPr>
          <w:rFonts w:eastAsia="Calibri" w:cs="Times"/>
          <w:lang w:eastAsia="en-US"/>
        </w:rPr>
        <w:t>tem planowanej działalno</w:t>
      </w:r>
      <w:r w:rsidRPr="007B2831">
        <w:rPr>
          <w:rFonts w:eastAsia="Calibri"/>
          <w:lang w:eastAsia="en-US"/>
        </w:rPr>
        <w:t>ś</w:t>
      </w:r>
      <w:r w:rsidRPr="007B2831">
        <w:rPr>
          <w:rFonts w:eastAsia="Calibri" w:cs="Times"/>
          <w:lang w:eastAsia="en-US"/>
        </w:rPr>
        <w:t>ci gospodarczej, prowadzona przez Komisj</w:t>
      </w:r>
      <w:r w:rsidRPr="007B2831">
        <w:rPr>
          <w:rFonts w:eastAsia="Calibri"/>
          <w:lang w:eastAsia="en-US"/>
        </w:rPr>
        <w:t>ę</w:t>
      </w:r>
      <w:r w:rsidRPr="007B2831">
        <w:rPr>
          <w:rFonts w:eastAsia="Calibri" w:cs="Times"/>
          <w:i/>
          <w:iCs/>
          <w:lang w:eastAsia="en-US"/>
        </w:rPr>
        <w:t xml:space="preserve"> </w:t>
      </w:r>
      <w:r w:rsidRPr="007B2831">
        <w:rPr>
          <w:rFonts w:eastAsia="Calibri" w:cs="Times"/>
          <w:lang w:eastAsia="en-US"/>
        </w:rPr>
        <w:t>rekrutacyjn</w:t>
      </w:r>
      <w:r w:rsidRPr="007B2831">
        <w:rPr>
          <w:rFonts w:eastAsia="Calibri"/>
          <w:lang w:eastAsia="en-US"/>
        </w:rPr>
        <w:t>ą</w:t>
      </w:r>
      <w:r w:rsidRPr="007B2831">
        <w:rPr>
          <w:rFonts w:eastAsia="Calibri" w:cs="Times"/>
          <w:lang w:eastAsia="en-US"/>
        </w:rPr>
        <w:t xml:space="preserve"> składającą się z 2 ekspertów w zakresie przedsi</w:t>
      </w:r>
      <w:r w:rsidRPr="007B2831">
        <w:rPr>
          <w:rFonts w:eastAsia="Calibri"/>
          <w:lang w:eastAsia="en-US"/>
        </w:rPr>
        <w:t>ę</w:t>
      </w:r>
      <w:r w:rsidRPr="007B2831">
        <w:rPr>
          <w:rFonts w:eastAsia="Calibri" w:cs="Times"/>
          <w:lang w:eastAsia="en-US"/>
        </w:rPr>
        <w:t>biorczo</w:t>
      </w:r>
      <w:r w:rsidRPr="007B2831">
        <w:rPr>
          <w:rFonts w:eastAsia="Calibri"/>
          <w:lang w:eastAsia="en-US"/>
        </w:rPr>
        <w:t>ś</w:t>
      </w:r>
      <w:r w:rsidRPr="007B2831">
        <w:rPr>
          <w:rFonts w:eastAsia="Calibri" w:cs="Times"/>
          <w:lang w:eastAsia="en-US"/>
        </w:rPr>
        <w:t>ci</w:t>
      </w:r>
      <w:r w:rsidR="00B176D5">
        <w:rPr>
          <w:rFonts w:eastAsia="Calibri" w:cs="Times"/>
          <w:lang w:eastAsia="en-US"/>
        </w:rPr>
        <w:t>;</w:t>
      </w:r>
    </w:p>
    <w:p w14:paraId="67EADB5F" w14:textId="77777777" w:rsidR="007C0A48" w:rsidRPr="00C63603" w:rsidRDefault="007C0A48" w:rsidP="007C0A48">
      <w:pPr>
        <w:widowControl w:val="0"/>
        <w:numPr>
          <w:ilvl w:val="0"/>
          <w:numId w:val="2"/>
        </w:numPr>
        <w:overflowPunct w:val="0"/>
        <w:autoSpaceDE w:val="0"/>
        <w:autoSpaceDN w:val="0"/>
        <w:adjustRightInd w:val="0"/>
        <w:spacing w:after="0"/>
        <w:ind w:left="567" w:hanging="283"/>
        <w:jc w:val="both"/>
        <w:rPr>
          <w:rFonts w:eastAsia="Calibri" w:cs="Times"/>
          <w:lang w:eastAsia="en-US"/>
        </w:rPr>
      </w:pPr>
      <w:r w:rsidRPr="0025321B">
        <w:rPr>
          <w:rFonts w:eastAsia="Calibri" w:cs="Times"/>
          <w:b/>
          <w:lang w:eastAsia="en-US"/>
        </w:rPr>
        <w:t>weryfikacji predyspozycji</w:t>
      </w:r>
      <w:r w:rsidRPr="0025321B">
        <w:rPr>
          <w:rFonts w:eastAsia="Calibri" w:cs="Times"/>
          <w:lang w:eastAsia="en-US"/>
        </w:rPr>
        <w:t xml:space="preserve"> (w tym np. osobowo</w:t>
      </w:r>
      <w:r w:rsidRPr="0025321B">
        <w:rPr>
          <w:rFonts w:eastAsia="Calibri"/>
          <w:lang w:eastAsia="en-US"/>
        </w:rPr>
        <w:t>ś</w:t>
      </w:r>
      <w:r w:rsidRPr="0025321B">
        <w:rPr>
          <w:rFonts w:eastAsia="Calibri" w:cs="Times"/>
          <w:lang w:eastAsia="en-US"/>
        </w:rPr>
        <w:t xml:space="preserve">ciowych, poziom motywacji) do samodzielnego założenia i prowadzenia działalności gospodarczej przeprowadzanej przez doradcę zawodowego, a także </w:t>
      </w:r>
      <w:r w:rsidRPr="0025321B">
        <w:rPr>
          <w:rFonts w:eastAsia="Calibri" w:cs="Times"/>
          <w:noProof/>
          <w:lang w:eastAsia="en-US"/>
        </w:rPr>
        <w:t>określenienia kategorii usługi szkoleniowo-doradczej dla danego</w:t>
      </w:r>
      <w:r>
        <w:rPr>
          <w:rFonts w:eastAsia="Calibri" w:cs="Times"/>
          <w:noProof/>
          <w:lang w:eastAsia="en-US"/>
        </w:rPr>
        <w:t xml:space="preserve"> kandydata</w:t>
      </w:r>
      <w:r w:rsidRPr="00C63603">
        <w:rPr>
          <w:rFonts w:eastAsia="Calibri" w:cs="Times"/>
          <w:lang w:eastAsia="en-US"/>
        </w:rPr>
        <w:t>.</w:t>
      </w:r>
    </w:p>
    <w:p w14:paraId="37EEAF2B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1007"/>
        <w:jc w:val="both"/>
        <w:rPr>
          <w:rFonts w:eastAsia="Calibri" w:cs="Times"/>
          <w:lang w:eastAsia="en-US"/>
        </w:rPr>
      </w:pPr>
    </w:p>
    <w:p w14:paraId="5AC2CE6D" w14:textId="1BBFFBDA" w:rsidR="007C0A48" w:rsidRPr="00C63603" w:rsidRDefault="007C0A48" w:rsidP="007C0A48">
      <w:pPr>
        <w:widowControl w:val="0"/>
        <w:numPr>
          <w:ilvl w:val="0"/>
          <w:numId w:val="9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Osoby zainteresowane udziałem w projekcie składają w biurze/siedzibie/filii/delegaturze/ oddziale, </w:t>
      </w:r>
      <w:r w:rsidR="005410FF">
        <w:rPr>
          <w:rFonts w:eastAsia="Calibri"/>
          <w:lang w:eastAsia="en-US"/>
        </w:rPr>
        <w:t xml:space="preserve">Biuro </w:t>
      </w:r>
      <w:proofErr w:type="spellStart"/>
      <w:r w:rsidR="005410FF">
        <w:rPr>
          <w:rFonts w:eastAsia="Calibri"/>
          <w:lang w:eastAsia="en-US"/>
        </w:rPr>
        <w:t>I.B.Company</w:t>
      </w:r>
      <w:proofErr w:type="spellEnd"/>
      <w:r w:rsidR="005410FF">
        <w:rPr>
          <w:rFonts w:eastAsia="Calibri"/>
          <w:lang w:eastAsia="en-US"/>
        </w:rPr>
        <w:t xml:space="preserve"> sp. z o.o., ul. Diamentowa 5, 20-447 Lublin, tel. 518-312-302</w:t>
      </w:r>
      <w:r w:rsidRPr="00C63603">
        <w:rPr>
          <w:rFonts w:eastAsia="Calibri"/>
          <w:lang w:eastAsia="en-US"/>
        </w:rPr>
        <w:t>, w określonym terminie</w:t>
      </w:r>
      <w:r>
        <w:rPr>
          <w:rFonts w:eastAsia="Calibri"/>
          <w:lang w:eastAsia="en-US"/>
        </w:rPr>
        <w:t xml:space="preserve"> tj</w:t>
      </w:r>
      <w:r w:rsidRPr="003E0DB7">
        <w:rPr>
          <w:rFonts w:eastAsia="Calibri"/>
          <w:lang w:eastAsia="en-US"/>
        </w:rPr>
        <w:t xml:space="preserve">.: </w:t>
      </w:r>
      <w:r w:rsidRPr="003E0DB7">
        <w:rPr>
          <w:rFonts w:eastAsia="Calibri"/>
          <w:u w:val="single"/>
          <w:lang w:eastAsia="en-US"/>
        </w:rPr>
        <w:t xml:space="preserve">do dnia </w:t>
      </w:r>
      <w:r w:rsidR="003E0DB7" w:rsidRPr="003E0DB7">
        <w:rPr>
          <w:rFonts w:eastAsia="Calibri"/>
          <w:u w:val="single"/>
          <w:lang w:eastAsia="en-US"/>
        </w:rPr>
        <w:t>29</w:t>
      </w:r>
      <w:r w:rsidR="005410FF" w:rsidRPr="003E0DB7">
        <w:rPr>
          <w:rFonts w:eastAsia="Calibri"/>
          <w:u w:val="single"/>
          <w:lang w:eastAsia="en-US"/>
        </w:rPr>
        <w:t>.0</w:t>
      </w:r>
      <w:r w:rsidR="003E5489" w:rsidRPr="003E0DB7">
        <w:rPr>
          <w:rFonts w:eastAsia="Calibri"/>
          <w:u w:val="single"/>
          <w:lang w:eastAsia="en-US"/>
        </w:rPr>
        <w:t>6</w:t>
      </w:r>
      <w:r w:rsidR="005410FF" w:rsidRPr="003E0DB7">
        <w:rPr>
          <w:rFonts w:eastAsia="Calibri"/>
          <w:u w:val="single"/>
          <w:lang w:eastAsia="en-US"/>
        </w:rPr>
        <w:t>.2020 r.</w:t>
      </w:r>
      <w:r w:rsidRPr="003E0DB7">
        <w:rPr>
          <w:rFonts w:eastAsia="Calibri"/>
          <w:lang w:eastAsia="en-US"/>
        </w:rPr>
        <w:t>,</w:t>
      </w:r>
      <w:r w:rsidRPr="00C63603">
        <w:rPr>
          <w:rFonts w:eastAsia="Calibri"/>
          <w:lang w:eastAsia="en-US"/>
        </w:rPr>
        <w:t xml:space="preserve"> wypełniony i podpisany </w:t>
      </w:r>
      <w:r w:rsidRPr="00C63603">
        <w:rPr>
          <w:rFonts w:eastAsia="Calibri"/>
          <w:i/>
          <w:iCs/>
          <w:lang w:eastAsia="en-US"/>
        </w:rPr>
        <w:t>Formularz rekrutacyjny</w:t>
      </w:r>
      <w:r w:rsidRPr="00C63603">
        <w:rPr>
          <w:rFonts w:eastAsia="Calibri"/>
          <w:lang w:eastAsia="en-US"/>
        </w:rPr>
        <w:t xml:space="preserve">. </w:t>
      </w:r>
    </w:p>
    <w:p w14:paraId="7E760236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eastAsia="Calibri" w:cs="Times"/>
          <w:lang w:eastAsia="en-US"/>
        </w:rPr>
      </w:pPr>
    </w:p>
    <w:p w14:paraId="103FD0EC" w14:textId="77777777" w:rsidR="007C0A48" w:rsidRPr="00C63603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i/>
          <w:iCs/>
          <w:lang w:eastAsia="en-US"/>
        </w:rPr>
        <w:t xml:space="preserve">Formularz rekrutacyjny </w:t>
      </w:r>
      <w:r w:rsidRPr="00C63603">
        <w:rPr>
          <w:rFonts w:eastAsia="Calibri" w:cs="Times"/>
          <w:lang w:eastAsia="en-US"/>
        </w:rPr>
        <w:t>składany jest za 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rednictwem poczty/firmy kurierskiej lub dostarczany jest</w:t>
      </w:r>
      <w:r w:rsidRPr="00C63603">
        <w:rPr>
          <w:rFonts w:eastAsia="Calibri" w:cs="Times"/>
          <w:iCs/>
          <w:lang w:eastAsia="en-US"/>
        </w:rPr>
        <w:t xml:space="preserve"> osobiście do biura projektu Beneficjenta</w:t>
      </w:r>
      <w:r w:rsidRPr="003E0DB7">
        <w:rPr>
          <w:rFonts w:eastAsia="Calibri" w:cs="Times"/>
          <w:iCs/>
          <w:u w:val="single"/>
          <w:lang w:eastAsia="en-US"/>
        </w:rPr>
        <w:t xml:space="preserve">, w godzinach od </w:t>
      </w:r>
      <w:r w:rsidR="005410FF" w:rsidRPr="003E0DB7">
        <w:rPr>
          <w:rFonts w:eastAsia="Calibri" w:cs="Times"/>
          <w:iCs/>
          <w:u w:val="single"/>
          <w:lang w:eastAsia="en-US"/>
        </w:rPr>
        <w:t>9</w:t>
      </w:r>
      <w:r w:rsidRPr="003E0DB7">
        <w:rPr>
          <w:rFonts w:eastAsia="Calibri" w:cs="Times"/>
          <w:iCs/>
          <w:u w:val="single"/>
          <w:lang w:eastAsia="en-US"/>
        </w:rPr>
        <w:t xml:space="preserve"> do </w:t>
      </w:r>
      <w:r w:rsidR="005410FF" w:rsidRPr="003E0DB7">
        <w:rPr>
          <w:rFonts w:eastAsia="Calibri" w:cs="Times"/>
          <w:iCs/>
          <w:u w:val="single"/>
          <w:lang w:eastAsia="en-US"/>
        </w:rPr>
        <w:t>16.</w:t>
      </w:r>
      <w:r w:rsidRPr="00C63603">
        <w:rPr>
          <w:rFonts w:eastAsia="Calibri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Za dzie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>Formularza rekrutacyjnego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uznaje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dzie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, w którym formularz zostanie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ony u Beneficjenta.</w:t>
      </w:r>
    </w:p>
    <w:p w14:paraId="7B3EB896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346"/>
        <w:jc w:val="both"/>
        <w:rPr>
          <w:rFonts w:eastAsia="Calibri" w:cs="Times"/>
          <w:lang w:eastAsia="en-US"/>
        </w:rPr>
      </w:pPr>
    </w:p>
    <w:p w14:paraId="303C3DF1" w14:textId="77777777" w:rsidR="007C0A48" w:rsidRPr="00C63603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 przypadku osobistego złożenia dokumentów rekrutacyjnych kandydat otrzymuje poświadczenie wpływu opatrzone datą przyjęcia. Dokumenty nie podlegają rozpatrzeniu,</w:t>
      </w:r>
      <w:r w:rsidR="005410FF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gdy zostan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one przed ogłoszonym terminem rekrutacji b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</w:t>
      </w:r>
      <w:r w:rsidRPr="00C63603">
        <w:rPr>
          <w:rFonts w:eastAsia="Calibri"/>
          <w:lang w:eastAsia="en-US"/>
        </w:rPr>
        <w:t>ź</w:t>
      </w:r>
      <w:r w:rsidRPr="00C63603">
        <w:rPr>
          <w:rFonts w:eastAsia="Calibri" w:cs="Times"/>
          <w:lang w:eastAsia="en-US"/>
        </w:rPr>
        <w:t xml:space="preserve"> po zamkni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ciu rekrutacji.</w:t>
      </w:r>
    </w:p>
    <w:p w14:paraId="12210C50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8E210A9" w14:textId="555D1C7B" w:rsidR="007C0A48" w:rsidRPr="005D7FEA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i/>
          <w:lang w:eastAsia="en-US"/>
        </w:rPr>
      </w:pPr>
      <w:r w:rsidRPr="00C63603">
        <w:rPr>
          <w:rFonts w:eastAsia="Calibri" w:cs="Times"/>
          <w:i/>
          <w:iCs/>
          <w:w w:val="94"/>
          <w:lang w:eastAsia="en-US"/>
        </w:rPr>
        <w:t xml:space="preserve">Formularz rekrutacyjny </w:t>
      </w:r>
      <w:r w:rsidRPr="00C63603">
        <w:rPr>
          <w:rFonts w:eastAsia="Calibri" w:cs="Times"/>
          <w:w w:val="94"/>
          <w:lang w:eastAsia="en-US"/>
        </w:rPr>
        <w:t>dost</w:t>
      </w:r>
      <w:r w:rsidRPr="00C63603">
        <w:rPr>
          <w:rFonts w:eastAsia="Calibri"/>
          <w:w w:val="94"/>
          <w:lang w:eastAsia="en-US"/>
        </w:rPr>
        <w:t>ę</w:t>
      </w:r>
      <w:r w:rsidRPr="00C63603">
        <w:rPr>
          <w:rFonts w:eastAsia="Calibri" w:cs="Times"/>
          <w:w w:val="94"/>
          <w:lang w:eastAsia="en-US"/>
        </w:rPr>
        <w:t xml:space="preserve">pny jest na stronie internetowej: </w:t>
      </w:r>
      <w:r w:rsidR="005410FF">
        <w:rPr>
          <w:rFonts w:eastAsia="Calibri" w:cs="Times"/>
          <w:w w:val="94"/>
          <w:lang w:eastAsia="en-US"/>
        </w:rPr>
        <w:t>www.ibcompany.pl</w:t>
      </w:r>
      <w:r w:rsidRPr="00C63603">
        <w:rPr>
          <w:rFonts w:eastAsia="Calibri"/>
          <w:b/>
          <w:bCs/>
          <w:lang w:eastAsia="en-US"/>
        </w:rPr>
        <w:t xml:space="preserve"> </w:t>
      </w:r>
      <w:r w:rsidRPr="00C63603">
        <w:rPr>
          <w:rFonts w:eastAsia="Calibri"/>
          <w:bCs/>
          <w:lang w:eastAsia="en-US"/>
        </w:rPr>
        <w:t xml:space="preserve">oraz w biurze projektu </w:t>
      </w:r>
      <w:r w:rsidR="005410FF" w:rsidRPr="005410FF">
        <w:rPr>
          <w:rFonts w:eastAsia="Calibri"/>
          <w:bCs/>
          <w:lang w:eastAsia="en-US"/>
        </w:rPr>
        <w:t>I.B. Company Sp. z o.o., ul. Diamentowa 5, 20-447 Lublin.</w:t>
      </w:r>
      <w:r w:rsidR="00E34B43">
        <w:rPr>
          <w:rFonts w:eastAsia="Calibri"/>
          <w:bCs/>
          <w:lang w:eastAsia="en-US"/>
        </w:rPr>
        <w:t xml:space="preserve"> </w:t>
      </w:r>
    </w:p>
    <w:p w14:paraId="33A5F4B1" w14:textId="77777777" w:rsidR="007C0A48" w:rsidRDefault="007C0A48" w:rsidP="007C0A48">
      <w:pPr>
        <w:pStyle w:val="Akapitzlist"/>
        <w:rPr>
          <w:rFonts w:eastAsia="Calibri" w:cs="Times"/>
          <w:i/>
          <w:lang w:eastAsia="en-US"/>
        </w:rPr>
      </w:pPr>
    </w:p>
    <w:p w14:paraId="00A90737" w14:textId="77777777" w:rsidR="007C0A48" w:rsidRPr="00F0015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7" w:hanging="347"/>
        <w:jc w:val="both"/>
        <w:rPr>
          <w:rFonts w:eastAsia="Calibri" w:cs="Times"/>
          <w:i/>
          <w:lang w:eastAsia="en-US"/>
        </w:rPr>
      </w:pPr>
      <w:r w:rsidRPr="00F00158">
        <w:rPr>
          <w:rFonts w:eastAsia="Calibri" w:cs="Times"/>
          <w:i/>
          <w:iCs/>
          <w:w w:val="94"/>
          <w:lang w:eastAsia="en-US"/>
        </w:rPr>
        <w:t>Formularz rekrutacyjny</w:t>
      </w:r>
      <w:r w:rsidRPr="00F00158">
        <w:rPr>
          <w:rFonts w:eastAsia="Calibri" w:cs="Times"/>
          <w:lang w:eastAsia="en-US"/>
        </w:rPr>
        <w:t xml:space="preserve"> składa si</w:t>
      </w:r>
      <w:r w:rsidRPr="00F00158">
        <w:rPr>
          <w:rFonts w:eastAsia="Calibri"/>
          <w:lang w:eastAsia="en-US"/>
        </w:rPr>
        <w:t>ę</w:t>
      </w:r>
      <w:r w:rsidRPr="00F00158">
        <w:rPr>
          <w:rFonts w:eastAsia="Calibri" w:cs="Times"/>
          <w:i/>
          <w:iCs/>
          <w:lang w:eastAsia="en-US"/>
        </w:rPr>
        <w:t xml:space="preserve"> </w:t>
      </w:r>
      <w:r w:rsidRPr="00F00158">
        <w:rPr>
          <w:rFonts w:eastAsia="Calibri" w:cs="Times"/>
          <w:lang w:eastAsia="en-US"/>
        </w:rPr>
        <w:t>z cz</w:t>
      </w:r>
      <w:r w:rsidRPr="00F00158">
        <w:rPr>
          <w:rFonts w:eastAsia="Calibri"/>
          <w:lang w:eastAsia="en-US"/>
        </w:rPr>
        <w:t>ęś</w:t>
      </w:r>
      <w:r w:rsidRPr="00F00158">
        <w:rPr>
          <w:rFonts w:eastAsia="Calibri" w:cs="Times"/>
          <w:lang w:eastAsia="en-US"/>
        </w:rPr>
        <w:t>ci formalnej (I, II, IV) dotycz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 xml:space="preserve">cej kryteriów przynależności do </w:t>
      </w:r>
      <w:r w:rsidRPr="00F00158">
        <w:rPr>
          <w:rFonts w:eastAsia="Calibri" w:cs="Times"/>
          <w:lang w:eastAsia="en-US"/>
        </w:rPr>
        <w:lastRenderedPageBreak/>
        <w:t>grupy docelowej oraz części (III) dotyczącej opisu planowanej działalności gospodarczej weryfikacji predyspozycji na podstawie rozmowy z doradcą zawodowym.</w:t>
      </w:r>
    </w:p>
    <w:p w14:paraId="6F868572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6BA56A9" w14:textId="77777777" w:rsidR="007C0A48" w:rsidRPr="00C63603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Złożone </w:t>
      </w:r>
      <w:r w:rsidRPr="00C63603">
        <w:rPr>
          <w:rFonts w:eastAsia="Calibri" w:cs="Times"/>
          <w:i/>
          <w:iCs/>
          <w:w w:val="94"/>
          <w:lang w:eastAsia="en-US"/>
        </w:rPr>
        <w:t>Formularze rekrutacyjne</w:t>
      </w:r>
      <w:r w:rsidRPr="00C63603">
        <w:rPr>
          <w:rFonts w:eastAsia="Calibri" w:cs="Times"/>
          <w:lang w:eastAsia="en-US"/>
        </w:rPr>
        <w:t xml:space="preserve">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i/>
          <w:i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weryfikowane i oceniane przez Komisję rekrutacyjną, </w:t>
      </w:r>
      <w:r>
        <w:rPr>
          <w:rFonts w:eastAsia="Calibri" w:cs="Times"/>
          <w:lang w:eastAsia="en-US"/>
        </w:rPr>
        <w:t xml:space="preserve">                      </w:t>
      </w:r>
      <w:r w:rsidRPr="00C63603">
        <w:rPr>
          <w:rFonts w:eastAsia="Calibri" w:cs="Times"/>
          <w:lang w:eastAsia="en-US"/>
        </w:rPr>
        <w:t>za pomocą Karty oceny formularza rekrutacyjnego.</w:t>
      </w:r>
    </w:p>
    <w:p w14:paraId="059B5429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32F8564D" w14:textId="7C643799" w:rsidR="007C0A48" w:rsidRPr="005410FF" w:rsidRDefault="007C0A48" w:rsidP="007C0A48">
      <w:pPr>
        <w:widowControl w:val="0"/>
        <w:numPr>
          <w:ilvl w:val="0"/>
          <w:numId w:val="3"/>
        </w:numPr>
        <w:tabs>
          <w:tab w:val="clear" w:pos="720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asciiTheme="minorHAnsi" w:eastAsia="Calibri" w:hAnsiTheme="minorHAnsi" w:cstheme="minorHAnsi"/>
          <w:lang w:eastAsia="en-US"/>
        </w:rPr>
      </w:pPr>
      <w:r w:rsidRPr="005410FF">
        <w:rPr>
          <w:rFonts w:asciiTheme="minorHAnsi" w:eastAsia="Calibri" w:hAnsiTheme="minorHAnsi" w:cstheme="minorHAnsi"/>
          <w:lang w:eastAsia="en-US"/>
        </w:rPr>
        <w:t xml:space="preserve">W pierwszej kolejności przeprowadzana jest ocena formalna </w:t>
      </w:r>
      <w:r w:rsidRPr="005410FF">
        <w:rPr>
          <w:rFonts w:asciiTheme="minorHAnsi" w:eastAsia="Calibri" w:hAnsiTheme="minorHAnsi" w:cstheme="minorHAnsi"/>
          <w:i/>
          <w:iCs/>
          <w:w w:val="94"/>
          <w:lang w:eastAsia="en-US"/>
        </w:rPr>
        <w:t xml:space="preserve">Formularza rekrutacyjnego. </w:t>
      </w:r>
      <w:r w:rsidRPr="005410FF">
        <w:rPr>
          <w:rFonts w:asciiTheme="minorHAnsi" w:eastAsia="Calibri" w:hAnsiTheme="minorHAnsi" w:cstheme="minorHAnsi"/>
          <w:iCs/>
          <w:w w:val="94"/>
          <w:lang w:eastAsia="en-US"/>
        </w:rPr>
        <w:t xml:space="preserve">                     Za niespełnienie </w:t>
      </w:r>
      <w:r w:rsidRPr="005410FF">
        <w:rPr>
          <w:rFonts w:asciiTheme="minorHAnsi" w:eastAsia="Calibri" w:hAnsiTheme="minorHAnsi" w:cstheme="minorHAnsi"/>
          <w:lang w:eastAsia="en-US"/>
        </w:rPr>
        <w:t xml:space="preserve">kryteriów formalnych skutkujące odrzuceniem </w:t>
      </w:r>
      <w:r w:rsidRPr="005410FF">
        <w:rPr>
          <w:rFonts w:asciiTheme="minorHAnsi" w:eastAsia="Calibri" w:hAnsiTheme="minorHAnsi" w:cstheme="minorHAnsi"/>
          <w:i/>
          <w:iCs/>
          <w:lang w:eastAsia="en-US"/>
        </w:rPr>
        <w:t>Formularza</w:t>
      </w:r>
      <w:r w:rsidRPr="005410FF">
        <w:rPr>
          <w:rFonts w:asciiTheme="minorHAnsi" w:eastAsia="Calibri" w:hAnsiTheme="minorHAnsi" w:cstheme="minorHAnsi"/>
          <w:lang w:eastAsia="en-US"/>
        </w:rPr>
        <w:t xml:space="preserve"> i pozostawieniem             go bez oceny, uważa się: niepodpisanie wymaganych oświadczeń i nieuzupełnienie danych pozwalających na ocenę przynależności kandydata do grupy docelowej. Istnieje możliwość jednokrotnego uzupełnienia błędów formalnych w </w:t>
      </w:r>
      <w:r w:rsidRPr="005410FF">
        <w:rPr>
          <w:rFonts w:asciiTheme="minorHAnsi" w:eastAsia="Calibri" w:hAnsiTheme="minorHAnsi" w:cstheme="minorHAnsi"/>
          <w:i/>
          <w:iCs/>
          <w:w w:val="94"/>
          <w:lang w:eastAsia="en-US"/>
        </w:rPr>
        <w:t xml:space="preserve">Formularzu rekrutacyjnym. </w:t>
      </w:r>
      <w:r w:rsidRPr="005410FF">
        <w:rPr>
          <w:rFonts w:asciiTheme="minorHAnsi" w:eastAsia="Calibri" w:hAnsiTheme="minorHAnsi" w:cstheme="minorHAnsi"/>
          <w:lang w:eastAsia="en-US"/>
        </w:rPr>
        <w:t xml:space="preserve">O konieczności                i sposobie uzupełnienia błędów formalnych w </w:t>
      </w:r>
      <w:r w:rsidRPr="005410FF">
        <w:rPr>
          <w:rFonts w:asciiTheme="minorHAnsi" w:eastAsia="Calibri" w:hAnsiTheme="minorHAnsi" w:cstheme="minorHAnsi"/>
          <w:i/>
          <w:iCs/>
          <w:lang w:eastAsia="en-US"/>
        </w:rPr>
        <w:t>Formularzu rekrutacyjnym</w:t>
      </w:r>
      <w:r w:rsidRPr="005410FF">
        <w:rPr>
          <w:rFonts w:asciiTheme="minorHAnsi" w:eastAsia="Calibri" w:hAnsiTheme="minorHAnsi" w:cstheme="minorHAnsi"/>
          <w:lang w:eastAsia="en-US"/>
        </w:rPr>
        <w:t xml:space="preserve"> Beneficjent powiadamia kandydata, niezwłocznie po ich wykryciu. Jednocześnie, jeżeli na etapie oceny </w:t>
      </w:r>
      <w:r w:rsidRPr="005410FF">
        <w:rPr>
          <w:rFonts w:asciiTheme="minorHAnsi" w:eastAsia="Calibri" w:hAnsiTheme="minorHAnsi" w:cstheme="minorHAnsi"/>
          <w:i/>
          <w:iCs/>
          <w:lang w:eastAsia="en-US"/>
        </w:rPr>
        <w:t>Formularza rekrutacyjnego</w:t>
      </w:r>
      <w:r w:rsidRPr="005410FF">
        <w:rPr>
          <w:rFonts w:asciiTheme="minorHAnsi" w:eastAsia="Calibri" w:hAnsiTheme="minorHAnsi" w:cstheme="minorHAnsi"/>
          <w:lang w:eastAsia="en-US"/>
        </w:rPr>
        <w:t xml:space="preserve"> stwierdzi się, iż osoba nie przynależy do grupy docelowej projektu nie podlega dalszej ocenie. Do oceny merytorycznej weryfikacji predyspozycji zostają przekazane wyłączenie </w:t>
      </w:r>
      <w:r w:rsidRPr="005410FF">
        <w:rPr>
          <w:rFonts w:asciiTheme="minorHAnsi" w:eastAsia="Calibri" w:hAnsiTheme="minorHAnsi" w:cstheme="minorHAnsi"/>
          <w:i/>
          <w:iCs/>
          <w:lang w:eastAsia="en-US"/>
        </w:rPr>
        <w:t>Formularze rekrutacyjne</w:t>
      </w:r>
      <w:r w:rsidRPr="005410FF">
        <w:rPr>
          <w:rFonts w:asciiTheme="minorHAnsi" w:eastAsia="Calibri" w:hAnsiTheme="minorHAnsi" w:cstheme="minorHAnsi"/>
          <w:lang w:eastAsia="en-US"/>
        </w:rPr>
        <w:t xml:space="preserve"> poprawne pod względem formalnym.</w:t>
      </w:r>
    </w:p>
    <w:p w14:paraId="7C13A4A8" w14:textId="77777777" w:rsidR="007C0A48" w:rsidRPr="00F0015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8A0B553" w14:textId="456CC815" w:rsidR="007C0A48" w:rsidRPr="00F0015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A90763">
        <w:rPr>
          <w:rFonts w:eastAsia="Calibri" w:cs="Times"/>
          <w:lang w:eastAsia="en-US"/>
        </w:rPr>
        <w:t xml:space="preserve">Część </w:t>
      </w:r>
      <w:r w:rsidRPr="00A90763">
        <w:rPr>
          <w:rFonts w:asciiTheme="minorHAnsi" w:eastAsia="Calibri" w:hAnsiTheme="minorHAnsi" w:cstheme="minorHAnsi"/>
          <w:i/>
          <w:iCs/>
          <w:w w:val="94"/>
          <w:lang w:eastAsia="en-US"/>
        </w:rPr>
        <w:t xml:space="preserve">Formularza rekrutacyjnego </w:t>
      </w:r>
      <w:r w:rsidRPr="00A90763">
        <w:rPr>
          <w:rFonts w:asciiTheme="minorHAnsi" w:eastAsia="Calibri" w:hAnsiTheme="minorHAnsi" w:cstheme="minorHAnsi"/>
          <w:w w:val="99"/>
          <w:lang w:eastAsia="en-US"/>
        </w:rPr>
        <w:t>„</w:t>
      </w:r>
      <w:r w:rsidRPr="00A90763">
        <w:rPr>
          <w:rFonts w:asciiTheme="minorHAnsi" w:eastAsia="Calibri" w:hAnsiTheme="minorHAnsi" w:cstheme="minorHAnsi"/>
          <w:i/>
          <w:iCs/>
          <w:w w:val="99"/>
          <w:lang w:eastAsia="en-US"/>
        </w:rPr>
        <w:t>Krótki opis</w:t>
      </w:r>
      <w:r w:rsidRPr="008B1A77">
        <w:rPr>
          <w:rFonts w:asciiTheme="minorHAnsi" w:eastAsia="Calibri" w:hAnsiTheme="minorHAnsi" w:cstheme="minorHAnsi"/>
          <w:i/>
          <w:iCs/>
          <w:w w:val="99"/>
          <w:lang w:eastAsia="en-US"/>
        </w:rPr>
        <w:t xml:space="preserve"> planowanej działalności gospodarczej</w:t>
      </w:r>
      <w:r w:rsidRPr="008B1A77">
        <w:rPr>
          <w:rFonts w:asciiTheme="minorHAnsi" w:eastAsia="Calibri" w:hAnsiTheme="minorHAnsi" w:cstheme="minorHAnsi"/>
          <w:w w:val="99"/>
          <w:lang w:eastAsia="en-US"/>
        </w:rPr>
        <w:t>”</w:t>
      </w:r>
      <w:r w:rsidRPr="00F00158">
        <w:rPr>
          <w:rFonts w:eastAsia="Calibri" w:cs="Times"/>
          <w:w w:val="99"/>
          <w:lang w:eastAsia="en-US"/>
        </w:rPr>
        <w:t xml:space="preserve"> (III) jest oceniana w skali punktowej (0-</w:t>
      </w:r>
      <w:r w:rsidR="00F61A0E">
        <w:rPr>
          <w:rFonts w:eastAsia="Calibri" w:cs="Times"/>
          <w:w w:val="99"/>
          <w:lang w:eastAsia="en-US"/>
        </w:rPr>
        <w:t>50</w:t>
      </w:r>
      <w:r w:rsidRPr="00F00158">
        <w:rPr>
          <w:rFonts w:eastAsia="Calibri" w:cs="Times"/>
          <w:w w:val="99"/>
          <w:lang w:eastAsia="en-US"/>
        </w:rPr>
        <w:t xml:space="preserve"> pkt.) z </w:t>
      </w:r>
      <w:r w:rsidRPr="00F00158">
        <w:rPr>
          <w:rFonts w:eastAsia="Calibri" w:cs="Times"/>
          <w:lang w:eastAsia="en-US"/>
        </w:rPr>
        <w:t>mo</w:t>
      </w:r>
      <w:r w:rsidRPr="00F00158">
        <w:rPr>
          <w:rFonts w:eastAsia="Calibri"/>
          <w:lang w:eastAsia="en-US"/>
        </w:rPr>
        <w:t>ż</w:t>
      </w:r>
      <w:r w:rsidRPr="00F00158">
        <w:rPr>
          <w:rFonts w:eastAsia="Calibri" w:cs="Times"/>
          <w:lang w:eastAsia="en-US"/>
        </w:rPr>
        <w:t>liwo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 xml:space="preserve"> przyznania warto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 punktowych poszczególnym cz</w:t>
      </w:r>
      <w:r w:rsidRPr="00F00158">
        <w:rPr>
          <w:rFonts w:eastAsia="Calibri"/>
          <w:lang w:eastAsia="en-US"/>
        </w:rPr>
        <w:t>ęś</w:t>
      </w:r>
      <w:r w:rsidRPr="00F00158">
        <w:rPr>
          <w:rFonts w:eastAsia="Calibri" w:cs="Times"/>
          <w:lang w:eastAsia="en-US"/>
        </w:rPr>
        <w:t>ciom ocen:</w:t>
      </w:r>
    </w:p>
    <w:p w14:paraId="6858E108" w14:textId="77777777" w:rsidR="007C0A48" w:rsidRPr="00375E1E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Helvetica"/>
          <w:bCs/>
          <w:lang w:eastAsia="en-US"/>
        </w:rPr>
      </w:pPr>
      <w:r w:rsidRPr="00375E1E">
        <w:rPr>
          <w:rFonts w:eastAsia="Calibri" w:cs="Times"/>
          <w:b/>
          <w:u w:val="single"/>
          <w:lang w:eastAsia="en-US"/>
        </w:rPr>
        <w:t>opis planowanej działalności gospodarczej</w:t>
      </w:r>
      <w:r w:rsidRPr="00F00158">
        <w:rPr>
          <w:rFonts w:eastAsia="Calibri" w:cs="Times"/>
          <w:lang w:eastAsia="en-US"/>
        </w:rPr>
        <w:t xml:space="preserve">  </w:t>
      </w:r>
      <w:r w:rsidRPr="00F00158">
        <w:rPr>
          <w:rFonts w:eastAsia="Calibri" w:cs="Helvetica"/>
          <w:bCs/>
          <w:lang w:eastAsia="en-US"/>
        </w:rPr>
        <w:t>z uwzgl</w:t>
      </w:r>
      <w:r w:rsidRPr="00F00158">
        <w:rPr>
          <w:rFonts w:eastAsia="Calibri" w:cs="Arial"/>
          <w:bCs/>
          <w:lang w:eastAsia="en-US"/>
        </w:rPr>
        <w:t>ę</w:t>
      </w:r>
      <w:r w:rsidRPr="00F00158">
        <w:rPr>
          <w:rFonts w:eastAsia="Calibri" w:cs="Helvetica"/>
          <w:bCs/>
          <w:lang w:eastAsia="en-US"/>
        </w:rPr>
        <w:t>dnieniem, czy dana działalno</w:t>
      </w:r>
      <w:r w:rsidRPr="00F00158">
        <w:rPr>
          <w:rFonts w:eastAsia="Calibri" w:cs="Arial"/>
          <w:bCs/>
          <w:lang w:eastAsia="en-US"/>
        </w:rPr>
        <w:t>ść</w:t>
      </w:r>
      <w:r w:rsidRPr="00F00158">
        <w:rPr>
          <w:rFonts w:eastAsia="Calibri" w:cs="Helvetica"/>
          <w:bCs/>
          <w:lang w:eastAsia="en-US"/>
        </w:rPr>
        <w:t xml:space="preserve"> g</w:t>
      </w:r>
      <w:r>
        <w:rPr>
          <w:rFonts w:eastAsia="Calibri" w:cs="Helvetica"/>
          <w:bCs/>
          <w:lang w:eastAsia="en-US"/>
        </w:rPr>
        <w:t xml:space="preserve">ospodarcza prowadzona będzie </w:t>
      </w:r>
      <w:r w:rsidRPr="00375E1E">
        <w:rPr>
          <w:rFonts w:eastAsia="Calibri" w:cs="Helvetica"/>
          <w:b/>
          <w:bCs/>
          <w:lang w:eastAsia="en-US"/>
        </w:rPr>
        <w:t>w sektorze białej gospodarki</w:t>
      </w:r>
      <w:r w:rsidRPr="00375E1E">
        <w:rPr>
          <w:rFonts w:eastAsia="Calibri" w:cs="Helvetica"/>
          <w:bCs/>
          <w:lang w:eastAsia="en-US"/>
        </w:rPr>
        <w:t xml:space="preserve"> (tj. sektory związane z lecznictwem, ochroną zdrowia, farmaceutyczne, usługami medyczno-opiekuńczymi oraz przemysłem produktów medycznych) lub </w:t>
      </w:r>
      <w:r w:rsidRPr="00375E1E">
        <w:rPr>
          <w:rFonts w:eastAsia="Calibri" w:cs="Helvetica"/>
          <w:b/>
          <w:bCs/>
          <w:lang w:eastAsia="en-US"/>
        </w:rPr>
        <w:t>srebrnej gospodarki</w:t>
      </w:r>
      <w:r w:rsidRPr="00375E1E">
        <w:rPr>
          <w:rFonts w:eastAsia="Calibri" w:cs="Helvetica"/>
          <w:bCs/>
          <w:lang w:eastAsia="en-US"/>
        </w:rPr>
        <w:t xml:space="preserve"> (tj. działalności gospodarczej mającej na celu zaspokajanie potrzeb wyłaniających się z procesu starzenia się ludności) lub </w:t>
      </w:r>
      <w:r w:rsidRPr="00375E1E">
        <w:rPr>
          <w:rFonts w:eastAsia="Calibri" w:cs="Helvetica"/>
          <w:b/>
          <w:bCs/>
          <w:lang w:eastAsia="en-US"/>
        </w:rPr>
        <w:t>zielonej gospodarki</w:t>
      </w:r>
      <w:r w:rsidRPr="00375E1E">
        <w:rPr>
          <w:rFonts w:eastAsia="Calibri" w:cs="Helvetica"/>
          <w:bCs/>
          <w:lang w:eastAsia="en-US"/>
        </w:rPr>
        <w:t xml:space="preserve"> (poza rolnictwem), tj. sektory związane z transportem zbiorowym, odnawialnymi źródłami energii, budownictwem oraz gospodarką odpadami;</w:t>
      </w:r>
      <w:r>
        <w:rPr>
          <w:rFonts w:eastAsia="Calibri" w:cs="Helvetica"/>
          <w:bCs/>
          <w:lang w:eastAsia="en-US"/>
        </w:rPr>
        <w:t xml:space="preserve"> </w:t>
      </w:r>
      <w:r w:rsidRPr="00375E1E">
        <w:rPr>
          <w:rFonts w:eastAsia="Calibri" w:cs="Helvetica"/>
          <w:bCs/>
          <w:lang w:eastAsia="en-US"/>
        </w:rPr>
        <w:t>czy  dana działalność dotyczy utworzenia przedsiębiorstwa społecznego;</w:t>
      </w:r>
      <w:r>
        <w:rPr>
          <w:rFonts w:eastAsia="Calibri" w:cs="Helvetica"/>
          <w:bCs/>
          <w:lang w:eastAsia="en-US"/>
        </w:rPr>
        <w:t xml:space="preserve"> </w:t>
      </w:r>
      <w:r w:rsidRPr="00375E1E">
        <w:rPr>
          <w:rFonts w:eastAsia="Calibri" w:cs="Helvetica"/>
          <w:bCs/>
          <w:lang w:eastAsia="en-US"/>
        </w:rPr>
        <w:t xml:space="preserve">czy w ramach działalności gospodarczej zostaną utworzone dodatkowe miejsca pracy w okresie 12 miesięcy od dnia jej rozpoczęcia. </w:t>
      </w:r>
      <w:r w:rsidRPr="00375E1E">
        <w:rPr>
          <w:rFonts w:eastAsia="Calibri" w:cs="Times"/>
          <w:bCs/>
          <w:lang w:eastAsia="en-US"/>
        </w:rPr>
        <w:t>(0-5 pkt.);</w:t>
      </w:r>
    </w:p>
    <w:p w14:paraId="34BDCC5E" w14:textId="6536D920" w:rsidR="007C0A48" w:rsidRPr="00F00158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Times"/>
          <w:lang w:eastAsia="en-US"/>
        </w:rPr>
        <w:t>posiadane zasoby tj. kwalifik</w:t>
      </w:r>
      <w:r w:rsidRPr="00F00158">
        <w:rPr>
          <w:rFonts w:eastAsia="Calibri" w:cs="Helvetica"/>
          <w:bCs/>
          <w:lang w:eastAsia="en-US"/>
        </w:rPr>
        <w:t>acje, d</w:t>
      </w:r>
      <w:r w:rsidRPr="00F00158">
        <w:rPr>
          <w:rFonts w:eastAsia="Calibri" w:cs="Arial"/>
          <w:bCs/>
          <w:lang w:eastAsia="en-US"/>
        </w:rPr>
        <w:t>o</w:t>
      </w:r>
      <w:r w:rsidRPr="00F00158">
        <w:rPr>
          <w:rFonts w:eastAsia="Calibri" w:cs="Helvetica"/>
          <w:bCs/>
          <w:lang w:eastAsia="en-US"/>
        </w:rPr>
        <w:t>świadczenie i umiejętności n</w:t>
      </w:r>
      <w:r w:rsidRPr="00F00158">
        <w:rPr>
          <w:rFonts w:eastAsia="Calibri" w:cs="Arial"/>
          <w:bCs/>
          <w:lang w:eastAsia="en-US"/>
        </w:rPr>
        <w:t>ie</w:t>
      </w:r>
      <w:r w:rsidRPr="00F00158">
        <w:rPr>
          <w:rFonts w:eastAsia="Calibri" w:cs="Helvetica"/>
          <w:bCs/>
          <w:lang w:eastAsia="en-US"/>
        </w:rPr>
        <w:t xml:space="preserve">zbędne </w:t>
      </w:r>
      <w:r w:rsidRPr="00F00158">
        <w:rPr>
          <w:rFonts w:eastAsia="Calibri" w:cs="Helvetica"/>
          <w:bCs/>
          <w:lang w:eastAsia="en-US"/>
        </w:rPr>
        <w:br/>
        <w:t>do prowadzenia działalności gospoda</w:t>
      </w:r>
      <w:r w:rsidRPr="00F00158">
        <w:rPr>
          <w:rFonts w:eastAsia="Calibri" w:cs="Arial"/>
          <w:iCs/>
          <w:lang w:eastAsia="en-US"/>
        </w:rPr>
        <w:t xml:space="preserve">rczej </w:t>
      </w:r>
      <w:r w:rsidRPr="00F00158">
        <w:rPr>
          <w:rFonts w:eastAsia="Calibri" w:cs="Arial"/>
          <w:bCs/>
          <w:iCs/>
          <w:lang w:eastAsia="en-US"/>
        </w:rPr>
        <w:t>(0-</w:t>
      </w:r>
      <w:r w:rsidR="00A90763">
        <w:rPr>
          <w:rFonts w:eastAsia="Calibri" w:cs="Arial"/>
          <w:bCs/>
          <w:iCs/>
          <w:lang w:eastAsia="en-US"/>
        </w:rPr>
        <w:t>10</w:t>
      </w:r>
      <w:r w:rsidRPr="00F00158">
        <w:rPr>
          <w:rFonts w:eastAsia="Calibri" w:cs="Arial"/>
          <w:bCs/>
          <w:iCs/>
          <w:lang w:eastAsia="en-US"/>
        </w:rPr>
        <w:t xml:space="preserve"> pkt.)</w:t>
      </w:r>
      <w:r w:rsidRPr="00F00158">
        <w:rPr>
          <w:rFonts w:eastAsia="Calibri" w:cs="Arial"/>
          <w:iCs/>
          <w:lang w:eastAsia="en-US"/>
        </w:rPr>
        <w:t>;</w:t>
      </w:r>
    </w:p>
    <w:p w14:paraId="70561188" w14:textId="0B5639DC" w:rsidR="007C0A48" w:rsidRPr="00F00158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>racjonalność i efektywność kosztu przedsięwzięcia</w:t>
      </w:r>
      <w:r w:rsidR="00A90763">
        <w:rPr>
          <w:rFonts w:eastAsia="Calibri" w:cs="Arial"/>
          <w:iCs/>
          <w:lang w:eastAsia="en-US"/>
        </w:rPr>
        <w:t xml:space="preserve"> </w:t>
      </w:r>
      <w:r w:rsidRPr="00F00158">
        <w:rPr>
          <w:rFonts w:eastAsia="Calibri" w:cs="Arial"/>
          <w:bCs/>
          <w:iCs/>
          <w:lang w:eastAsia="en-US"/>
        </w:rPr>
        <w:t>(0-</w:t>
      </w:r>
      <w:r w:rsidR="00A90763">
        <w:rPr>
          <w:rFonts w:eastAsia="Calibri" w:cs="Arial"/>
          <w:bCs/>
          <w:iCs/>
          <w:lang w:eastAsia="en-US"/>
        </w:rPr>
        <w:t>5</w:t>
      </w:r>
      <w:r w:rsidRPr="00F00158">
        <w:rPr>
          <w:rFonts w:eastAsia="Calibri" w:cs="Arial"/>
          <w:bCs/>
          <w:iCs/>
          <w:lang w:eastAsia="en-US"/>
        </w:rPr>
        <w:t xml:space="preserve"> pkt.);</w:t>
      </w:r>
    </w:p>
    <w:p w14:paraId="30EB7103" w14:textId="5A583E25" w:rsidR="007C0A48" w:rsidRPr="00F00158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 xml:space="preserve">charakterystyka potencjalnych klientów/odbiorców/kontrahentów </w:t>
      </w:r>
      <w:r w:rsidRPr="00F00158">
        <w:rPr>
          <w:rFonts w:eastAsia="Calibri" w:cs="Arial"/>
          <w:bCs/>
          <w:iCs/>
          <w:lang w:eastAsia="en-US"/>
        </w:rPr>
        <w:t>(0-</w:t>
      </w:r>
      <w:r w:rsidR="00A90763">
        <w:rPr>
          <w:rFonts w:eastAsia="Calibri" w:cs="Arial"/>
          <w:bCs/>
          <w:iCs/>
          <w:lang w:eastAsia="en-US"/>
        </w:rPr>
        <w:t>4</w:t>
      </w:r>
      <w:r w:rsidRPr="00F00158">
        <w:rPr>
          <w:rFonts w:eastAsia="Calibri" w:cs="Arial"/>
          <w:bCs/>
          <w:iCs/>
          <w:lang w:eastAsia="en-US"/>
        </w:rPr>
        <w:t xml:space="preserve"> pkt.);</w:t>
      </w:r>
    </w:p>
    <w:p w14:paraId="535B5B6D" w14:textId="04400A68" w:rsidR="007C0A48" w:rsidRPr="00F00158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 xml:space="preserve">charakterystyka konkurencji </w:t>
      </w:r>
      <w:r w:rsidRPr="00F00158">
        <w:rPr>
          <w:rFonts w:eastAsia="Calibri" w:cs="Arial"/>
          <w:bCs/>
          <w:iCs/>
          <w:lang w:eastAsia="en-US"/>
        </w:rPr>
        <w:t>(0-</w:t>
      </w:r>
      <w:r w:rsidR="00A90763">
        <w:rPr>
          <w:rFonts w:eastAsia="Calibri" w:cs="Arial"/>
          <w:bCs/>
          <w:iCs/>
          <w:lang w:eastAsia="en-US"/>
        </w:rPr>
        <w:t>4</w:t>
      </w:r>
      <w:r w:rsidRPr="00F00158">
        <w:rPr>
          <w:rFonts w:eastAsia="Calibri" w:cs="Arial"/>
          <w:bCs/>
          <w:iCs/>
          <w:lang w:eastAsia="en-US"/>
        </w:rPr>
        <w:t xml:space="preserve"> pkt.);</w:t>
      </w:r>
    </w:p>
    <w:p w14:paraId="72CF4E8B" w14:textId="7944B09B" w:rsidR="007C0A48" w:rsidRPr="00F61A0E" w:rsidRDefault="007C0A48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 w:rsidRPr="00F00158">
        <w:rPr>
          <w:rFonts w:eastAsia="Calibri" w:cs="Arial"/>
          <w:iCs/>
          <w:lang w:eastAsia="en-US"/>
        </w:rPr>
        <w:t>stopień przygotowania przedsięwzięcia do realizacji (</w:t>
      </w:r>
      <w:r w:rsidRPr="00F00158">
        <w:rPr>
          <w:rFonts w:eastAsia="Calibri" w:cs="Arial"/>
          <w:bCs/>
          <w:iCs/>
          <w:lang w:eastAsia="en-US"/>
        </w:rPr>
        <w:t>0-5 pkt.);</w:t>
      </w:r>
    </w:p>
    <w:p w14:paraId="5B38287D" w14:textId="3454A49C" w:rsidR="00F61A0E" w:rsidRPr="00F61A0E" w:rsidRDefault="00F61A0E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>
        <w:rPr>
          <w:rFonts w:eastAsia="Calibri" w:cs="Arial"/>
          <w:bCs/>
          <w:iCs/>
          <w:lang w:eastAsia="en-US"/>
        </w:rPr>
        <w:t>planowanie utworzenia przedsiębiorstwa społecznego (0-5 pkt.);</w:t>
      </w:r>
    </w:p>
    <w:p w14:paraId="2E3BB57C" w14:textId="01D1BBF7" w:rsidR="00F61A0E" w:rsidRPr="00F61A0E" w:rsidRDefault="00F61A0E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>
        <w:rPr>
          <w:rFonts w:eastAsia="Calibri" w:cs="Arial"/>
          <w:bCs/>
          <w:iCs/>
          <w:lang w:eastAsia="en-US"/>
        </w:rPr>
        <w:t>utworzenie dodatkowych miejsc pracy (poza samozatrudnieniem)  (0-5 pkt.);</w:t>
      </w:r>
    </w:p>
    <w:p w14:paraId="6624B723" w14:textId="1A5AC1D9" w:rsidR="00F61A0E" w:rsidRPr="00F61A0E" w:rsidRDefault="00F61A0E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>
        <w:rPr>
          <w:rFonts w:eastAsia="Calibri" w:cs="Arial"/>
          <w:bCs/>
          <w:iCs/>
          <w:lang w:eastAsia="en-US"/>
        </w:rPr>
        <w:t>utworzenie dodatkowych miejsc pracy (poza samozatrudnieniem) w białej, srebrnej lub zielonej gospodarce (0-5 pkt.);</w:t>
      </w:r>
    </w:p>
    <w:p w14:paraId="26CB6592" w14:textId="20D9483C" w:rsidR="00F61A0E" w:rsidRPr="00A90763" w:rsidRDefault="00F61A0E" w:rsidP="007C0A48">
      <w:pPr>
        <w:widowControl w:val="0"/>
        <w:numPr>
          <w:ilvl w:val="0"/>
          <w:numId w:val="4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Arial"/>
          <w:iCs/>
          <w:lang w:eastAsia="en-US"/>
        </w:rPr>
      </w:pPr>
      <w:r>
        <w:rPr>
          <w:rFonts w:eastAsia="Calibri" w:cs="Arial"/>
          <w:iCs/>
          <w:lang w:eastAsia="en-US"/>
        </w:rPr>
        <w:t>zam. na terenach objętych rewitalizacją (0-2 pkt.).</w:t>
      </w:r>
    </w:p>
    <w:p w14:paraId="1605248F" w14:textId="77777777" w:rsidR="007C0A48" w:rsidRPr="00F0015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1066"/>
        <w:jc w:val="both"/>
        <w:rPr>
          <w:rFonts w:eastAsia="Calibri" w:cs="Arial"/>
          <w:iCs/>
          <w:lang w:eastAsia="en-US"/>
        </w:rPr>
      </w:pPr>
    </w:p>
    <w:p w14:paraId="5E583161" w14:textId="77777777" w:rsidR="007C0A4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F00158">
        <w:rPr>
          <w:rFonts w:eastAsia="Calibri" w:cs="Arial"/>
          <w:iCs/>
          <w:w w:val="99"/>
          <w:lang w:eastAsia="en-US"/>
        </w:rPr>
        <w:t xml:space="preserve">Ocena </w:t>
      </w:r>
      <w:r w:rsidRPr="00F00158">
        <w:rPr>
          <w:rFonts w:eastAsia="Calibri" w:cs="Arial"/>
          <w:i/>
          <w:iCs/>
          <w:w w:val="99"/>
          <w:lang w:eastAsia="en-US"/>
        </w:rPr>
        <w:t xml:space="preserve">Krótkiego opisu planowanej działalności gospodarczej </w:t>
      </w:r>
      <w:r w:rsidRPr="00F00158">
        <w:rPr>
          <w:rFonts w:eastAsia="Calibri" w:cs="Arial"/>
          <w:iCs/>
          <w:w w:val="99"/>
          <w:lang w:eastAsia="en-US"/>
        </w:rPr>
        <w:t>następuje wyłącznie w przypad</w:t>
      </w:r>
      <w:r w:rsidRPr="00F00158">
        <w:rPr>
          <w:rFonts w:eastAsia="Calibri" w:cs="Times"/>
          <w:iCs/>
          <w:w w:val="99"/>
          <w:lang w:eastAsia="en-US"/>
        </w:rPr>
        <w:t>ku</w:t>
      </w:r>
      <w:r w:rsidRPr="00F00158">
        <w:rPr>
          <w:rFonts w:eastAsia="Calibri" w:cs="Times"/>
          <w:bCs/>
          <w:iCs/>
          <w:w w:val="99"/>
          <w:lang w:eastAsia="en-US"/>
        </w:rPr>
        <w:t xml:space="preserve">, gdy </w:t>
      </w:r>
      <w:r w:rsidRPr="00F00158">
        <w:rPr>
          <w:rFonts w:eastAsia="Calibri" w:cs="Times"/>
          <w:bCs/>
          <w:lang w:eastAsia="en-US"/>
        </w:rPr>
        <w:t>kandy</w:t>
      </w:r>
      <w:r w:rsidRPr="00F00158">
        <w:rPr>
          <w:rFonts w:eastAsia="Calibri" w:cs="Times"/>
          <w:lang w:eastAsia="en-US"/>
        </w:rPr>
        <w:t>dat spełni kryterium przynale</w:t>
      </w:r>
      <w:r w:rsidRPr="00F00158">
        <w:rPr>
          <w:rFonts w:eastAsia="Calibri"/>
          <w:lang w:eastAsia="en-US"/>
        </w:rPr>
        <w:t>ż</w:t>
      </w:r>
      <w:r w:rsidRPr="00F00158">
        <w:rPr>
          <w:rFonts w:eastAsia="Calibri" w:cs="Times"/>
          <w:lang w:eastAsia="en-US"/>
        </w:rPr>
        <w:t>no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 xml:space="preserve">ci do grupy docelowej projektu. Ocena jest </w:t>
      </w:r>
      <w:r w:rsidRPr="00F00158">
        <w:rPr>
          <w:rFonts w:eastAsia="Calibri" w:cs="Times"/>
          <w:lang w:eastAsia="en-US"/>
        </w:rPr>
        <w:lastRenderedPageBreak/>
        <w:t>przeprowadzona przez 2 ekspertów z zakresu przedsi</w:t>
      </w:r>
      <w:r w:rsidRPr="00F00158">
        <w:rPr>
          <w:rFonts w:eastAsia="Calibri"/>
          <w:lang w:eastAsia="en-US"/>
        </w:rPr>
        <w:t>ę</w:t>
      </w:r>
      <w:r w:rsidRPr="00F00158">
        <w:rPr>
          <w:rFonts w:eastAsia="Calibri" w:cs="Times"/>
          <w:lang w:eastAsia="en-US"/>
        </w:rPr>
        <w:t>biorczo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ci.</w:t>
      </w:r>
    </w:p>
    <w:p w14:paraId="786B2F40" w14:textId="77777777" w:rsidR="007C0A4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346"/>
        <w:jc w:val="both"/>
        <w:rPr>
          <w:rFonts w:eastAsia="Calibri" w:cs="Times"/>
          <w:lang w:eastAsia="en-US"/>
        </w:rPr>
      </w:pPr>
    </w:p>
    <w:p w14:paraId="4300A25C" w14:textId="77777777" w:rsidR="007C0A48" w:rsidRPr="00F0015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F00158">
        <w:rPr>
          <w:rFonts w:eastAsia="Calibri" w:cs="Times"/>
          <w:lang w:eastAsia="en-US"/>
        </w:rPr>
        <w:t>Ostateczn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 xml:space="preserve"> ocen</w:t>
      </w:r>
      <w:r w:rsidRPr="00F00158">
        <w:rPr>
          <w:rFonts w:eastAsia="Calibri"/>
          <w:lang w:eastAsia="en-US"/>
        </w:rPr>
        <w:t xml:space="preserve">ę </w:t>
      </w:r>
      <w:r w:rsidRPr="00F00158">
        <w:rPr>
          <w:rFonts w:eastAsia="Calibri" w:cs="Times"/>
          <w:i/>
          <w:iCs/>
          <w:lang w:eastAsia="en-US"/>
        </w:rPr>
        <w:t>Formularza rekrutacyjnego</w:t>
      </w:r>
      <w:r w:rsidRPr="00F00158">
        <w:rPr>
          <w:rFonts w:eastAsia="Calibri" w:cs="Times"/>
          <w:lang w:eastAsia="en-US"/>
        </w:rPr>
        <w:t xml:space="preserve"> stanowi: 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rednia arytmetyczna z ocen  dokonanych przez dwóch ekspertów oceniaj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 xml:space="preserve">cych pkt III </w:t>
      </w:r>
      <w:r w:rsidRPr="00F00158">
        <w:rPr>
          <w:rFonts w:eastAsia="Calibri" w:cs="Times"/>
          <w:i/>
          <w:iCs/>
          <w:lang w:eastAsia="en-US"/>
        </w:rPr>
        <w:t xml:space="preserve">Formularza rekrutacyjnego. </w:t>
      </w:r>
      <w:r w:rsidRPr="00F00158">
        <w:rPr>
          <w:rFonts w:eastAsia="Calibri" w:cs="Times"/>
          <w:i/>
          <w:iCs/>
          <w:lang w:eastAsia="en-US"/>
        </w:rPr>
        <w:br/>
      </w:r>
      <w:r w:rsidRPr="00F00158">
        <w:rPr>
          <w:rFonts w:eastAsia="Calibri" w:cs="Times"/>
          <w:lang w:eastAsia="en-US"/>
        </w:rPr>
        <w:t>W przypadku wyst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>pienia skrajnych rozbie</w:t>
      </w:r>
      <w:r w:rsidRPr="00F00158">
        <w:rPr>
          <w:rFonts w:eastAsia="Calibri"/>
          <w:lang w:eastAsia="en-US"/>
        </w:rPr>
        <w:t>ż</w:t>
      </w:r>
      <w:r w:rsidRPr="00F00158">
        <w:rPr>
          <w:rFonts w:eastAsia="Calibri" w:cs="Times"/>
          <w:lang w:eastAsia="en-US"/>
        </w:rPr>
        <w:t>no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 w ocenach 2 ekspertów oceniaj</w:t>
      </w:r>
      <w:r w:rsidRPr="00F00158">
        <w:rPr>
          <w:rFonts w:eastAsia="Calibri"/>
          <w:lang w:eastAsia="en-US"/>
        </w:rPr>
        <w:t>ą</w:t>
      </w:r>
      <w:r w:rsidRPr="00F00158">
        <w:rPr>
          <w:rFonts w:eastAsia="Calibri" w:cs="Times"/>
          <w:lang w:eastAsia="en-US"/>
        </w:rPr>
        <w:t>cych, np. 0 – najniższa punktacja i 5 – najwyższa punktacja, w poszczególnych częściach oceny, decyzję                    o wysoko</w:t>
      </w:r>
      <w:r w:rsidRPr="00F00158">
        <w:rPr>
          <w:rFonts w:eastAsia="Calibri"/>
          <w:lang w:eastAsia="en-US"/>
        </w:rPr>
        <w:t>ś</w:t>
      </w:r>
      <w:r w:rsidRPr="00F00158">
        <w:rPr>
          <w:rFonts w:eastAsia="Calibri" w:cs="Times"/>
          <w:lang w:eastAsia="en-US"/>
        </w:rPr>
        <w:t>ci przyznanych punktów w tych cz</w:t>
      </w:r>
      <w:r w:rsidRPr="00F00158">
        <w:rPr>
          <w:rFonts w:eastAsia="Calibri"/>
          <w:lang w:eastAsia="en-US"/>
        </w:rPr>
        <w:t>ęś</w:t>
      </w:r>
      <w:r w:rsidRPr="00F00158">
        <w:rPr>
          <w:rFonts w:eastAsia="Calibri" w:cs="Times"/>
          <w:lang w:eastAsia="en-US"/>
        </w:rPr>
        <w:t xml:space="preserve">ciach </w:t>
      </w:r>
      <w:r w:rsidRPr="00F00158">
        <w:rPr>
          <w:rFonts w:eastAsia="Calibri" w:cs="Times"/>
          <w:i/>
          <w:iCs/>
          <w:lang w:eastAsia="en-US"/>
        </w:rPr>
        <w:t>Formularza rekrutacyjnego</w:t>
      </w:r>
      <w:r w:rsidRPr="00F00158">
        <w:rPr>
          <w:rFonts w:eastAsia="Calibri" w:cs="Times"/>
          <w:lang w:eastAsia="en-US"/>
        </w:rPr>
        <w:t xml:space="preserve"> podejmuje  osoba zarządzająca projektem np. koordynator/</w:t>
      </w:r>
      <w:r w:rsidRPr="005410FF">
        <w:rPr>
          <w:rFonts w:eastAsia="Calibri" w:cs="Times"/>
          <w:strike/>
          <w:lang w:eastAsia="en-US"/>
        </w:rPr>
        <w:t>kierownik projektu</w:t>
      </w:r>
      <w:r w:rsidRPr="00F00158">
        <w:rPr>
          <w:rFonts w:eastAsia="Calibri" w:cs="Times"/>
          <w:lang w:eastAsia="en-US"/>
        </w:rPr>
        <w:t xml:space="preserve"> </w:t>
      </w:r>
      <w:r w:rsidRPr="00F00158">
        <w:rPr>
          <w:rFonts w:eastAsia="Calibri" w:cs="Times"/>
          <w:i/>
          <w:lang w:eastAsia="en-US"/>
        </w:rPr>
        <w:t>(należy wskazać zajmowane stanowisko)</w:t>
      </w:r>
      <w:r w:rsidRPr="00F00158">
        <w:rPr>
          <w:rFonts w:eastAsia="Calibri" w:cs="Times"/>
          <w:lang w:eastAsia="en-US"/>
        </w:rPr>
        <w:t>.</w:t>
      </w:r>
    </w:p>
    <w:p w14:paraId="0A6183DC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5A0C39A1" w14:textId="77777777" w:rsidR="007C0A4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Na podstawie dokonanych ocen </w:t>
      </w:r>
      <w:r w:rsidRPr="00C63603">
        <w:rPr>
          <w:rFonts w:eastAsia="Calibri" w:cs="Times"/>
          <w:i/>
          <w:iCs/>
          <w:lang w:eastAsia="en-US"/>
        </w:rPr>
        <w:t>Formularzy rekrutacyjnych</w:t>
      </w:r>
      <w:r w:rsidRPr="00C63603">
        <w:rPr>
          <w:rFonts w:eastAsia="Calibri" w:cs="Times"/>
          <w:lang w:eastAsia="en-US"/>
        </w:rPr>
        <w:t xml:space="preserve"> układana jest lista kandydatów, którzy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yli </w:t>
      </w:r>
      <w:r w:rsidRPr="00C63603">
        <w:rPr>
          <w:rFonts w:eastAsia="Calibri" w:cs="Times"/>
          <w:i/>
          <w:iCs/>
          <w:lang w:eastAsia="en-US"/>
        </w:rPr>
        <w:t>Formularze rekrutacyjne,</w:t>
      </w:r>
      <w:r w:rsidRPr="00C63603">
        <w:rPr>
          <w:rFonts w:eastAsia="Calibri" w:cs="Times"/>
          <w:lang w:eastAsia="en-US"/>
        </w:rPr>
        <w:t xml:space="preserve"> uszeregowana w kolejno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malej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cej liczby uzyskanych punktów. </w:t>
      </w:r>
      <w:r w:rsidRPr="005410FF">
        <w:rPr>
          <w:rFonts w:eastAsia="Calibri" w:cs="Times"/>
          <w:w w:val="90"/>
          <w:sz w:val="24"/>
          <w:szCs w:val="24"/>
          <w:lang w:eastAsia="en-US"/>
        </w:rPr>
        <w:t xml:space="preserve">Lista sporządzana jest przez </w:t>
      </w:r>
      <w:r w:rsidR="005410FF" w:rsidRPr="005410FF">
        <w:rPr>
          <w:rFonts w:eastAsia="Calibri" w:cs="Times"/>
          <w:w w:val="90"/>
          <w:sz w:val="24"/>
          <w:szCs w:val="24"/>
          <w:lang w:eastAsia="en-US"/>
        </w:rPr>
        <w:t>członka komisji rekrutacyjnej</w:t>
      </w:r>
      <w:r w:rsidRPr="005410FF">
        <w:rPr>
          <w:rFonts w:eastAsia="Calibri" w:cs="Times"/>
          <w:w w:val="90"/>
          <w:sz w:val="24"/>
          <w:szCs w:val="24"/>
          <w:lang w:eastAsia="en-US"/>
        </w:rPr>
        <w:t xml:space="preserve">, </w:t>
      </w:r>
      <w:r w:rsidRPr="00C63603">
        <w:rPr>
          <w:rFonts w:eastAsia="Calibri" w:cs="Times"/>
          <w:w w:val="90"/>
          <w:lang w:eastAsia="en-US"/>
        </w:rPr>
        <w:t xml:space="preserve">a </w:t>
      </w:r>
      <w:r w:rsidRPr="00C63603">
        <w:rPr>
          <w:rFonts w:eastAsia="Calibri" w:cs="Times"/>
          <w:lang w:eastAsia="en-US"/>
        </w:rPr>
        <w:t>zatwierdzana przez koordynatora/</w:t>
      </w:r>
      <w:r w:rsidRPr="005410FF">
        <w:rPr>
          <w:rFonts w:eastAsia="Calibri" w:cs="Times"/>
          <w:strike/>
          <w:lang w:eastAsia="en-US"/>
        </w:rPr>
        <w:t>kierownika/osob</w:t>
      </w:r>
      <w:r w:rsidRPr="005410FF">
        <w:rPr>
          <w:rFonts w:eastAsia="Calibri"/>
          <w:strike/>
          <w:lang w:eastAsia="en-US"/>
        </w:rPr>
        <w:t>ę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bezpo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rednio zaangażowaną</w:t>
      </w:r>
      <w:r w:rsidRPr="00C63603">
        <w:rPr>
          <w:rFonts w:eastAsia="Calibri"/>
          <w:lang w:eastAsia="en-US"/>
        </w:rPr>
        <w:t xml:space="preserve"> w </w:t>
      </w:r>
      <w:r w:rsidRPr="00C63603">
        <w:rPr>
          <w:rFonts w:eastAsia="Calibri" w:cs="Times"/>
          <w:lang w:eastAsia="en-US"/>
        </w:rPr>
        <w:t>zarz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dzanie projektem.</w:t>
      </w:r>
    </w:p>
    <w:p w14:paraId="220BC3DC" w14:textId="77777777" w:rsidR="007C0A48" w:rsidRPr="006B05FB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386597C1" w14:textId="77777777" w:rsidR="007C0A4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 podstawie</w:t>
      </w:r>
      <w:r>
        <w:rPr>
          <w:rFonts w:eastAsia="Calibri" w:cs="Times"/>
          <w:lang w:eastAsia="en-US"/>
        </w:rPr>
        <w:t xml:space="preserve"> ww.</w:t>
      </w:r>
      <w:r w:rsidRPr="00C63603">
        <w:rPr>
          <w:rFonts w:eastAsia="Calibri" w:cs="Times"/>
          <w:lang w:eastAsia="en-US"/>
        </w:rPr>
        <w:t xml:space="preserve"> listy Beneficjent zaprasza kandydatów </w:t>
      </w:r>
      <w:r>
        <w:rPr>
          <w:rFonts w:eastAsia="Calibri" w:cs="Times"/>
          <w:lang w:eastAsia="en-US"/>
        </w:rPr>
        <w:t>na rozmowę</w:t>
      </w:r>
      <w:r w:rsidRPr="00C63603">
        <w:rPr>
          <w:rFonts w:eastAsia="Calibri" w:cs="Times"/>
          <w:lang w:eastAsia="en-US"/>
        </w:rPr>
        <w:t xml:space="preserve"> z doradc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zawodowym.</w:t>
      </w:r>
      <w:r>
        <w:rPr>
          <w:rFonts w:eastAsia="Calibri" w:cs="Times"/>
          <w:lang w:eastAsia="en-US"/>
        </w:rPr>
        <w:t xml:space="preserve"> </w:t>
      </w:r>
    </w:p>
    <w:p w14:paraId="2C7B8FDF" w14:textId="77777777" w:rsidR="007C0A4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1B4B1FCD" w14:textId="77777777" w:rsidR="007C0A48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D</w:t>
      </w:r>
      <w:r w:rsidRPr="006B05FB">
        <w:rPr>
          <w:rFonts w:eastAsia="Calibri" w:cs="Times"/>
          <w:lang w:eastAsia="en-US"/>
        </w:rPr>
        <w:t>oradc</w:t>
      </w:r>
      <w:r>
        <w:rPr>
          <w:rFonts w:eastAsia="Calibri"/>
          <w:lang w:eastAsia="en-US"/>
        </w:rPr>
        <w:t>a</w:t>
      </w:r>
      <w:r w:rsidRPr="006B05FB">
        <w:rPr>
          <w:rFonts w:eastAsia="Calibri" w:cs="Times"/>
          <w:lang w:eastAsia="en-US"/>
        </w:rPr>
        <w:t xml:space="preserve"> zawodow</w:t>
      </w:r>
      <w:r>
        <w:rPr>
          <w:rFonts w:eastAsia="Calibri" w:cs="Times"/>
          <w:lang w:eastAsia="en-US"/>
        </w:rPr>
        <w:t>y</w:t>
      </w:r>
      <w:r w:rsidRPr="006B05FB">
        <w:rPr>
          <w:rFonts w:eastAsia="Calibri" w:cs="Times"/>
          <w:lang w:eastAsia="en-US"/>
        </w:rPr>
        <w:t xml:space="preserve"> </w:t>
      </w:r>
      <w:r>
        <w:rPr>
          <w:rFonts w:eastAsia="Calibri" w:cs="Times"/>
          <w:lang w:eastAsia="en-US"/>
        </w:rPr>
        <w:t xml:space="preserve">dokonuje </w:t>
      </w:r>
      <w:r w:rsidRPr="006B05FB">
        <w:rPr>
          <w:rFonts w:eastAsia="Calibri" w:cs="Times"/>
          <w:lang w:eastAsia="en-US"/>
        </w:rPr>
        <w:t>analizy predyspozycji kandydata do samodzielnego zało</w:t>
      </w:r>
      <w:r w:rsidRPr="006B05FB">
        <w:rPr>
          <w:rFonts w:eastAsia="Calibri"/>
          <w:lang w:eastAsia="en-US"/>
        </w:rPr>
        <w:t>ż</w:t>
      </w:r>
      <w:r w:rsidRPr="006B05FB">
        <w:rPr>
          <w:rFonts w:eastAsia="Calibri" w:cs="Times"/>
          <w:lang w:eastAsia="en-US"/>
        </w:rPr>
        <w:t>enia i prowadzenia działalno</w:t>
      </w:r>
      <w:r w:rsidRPr="006B05FB">
        <w:rPr>
          <w:rFonts w:eastAsia="Calibri"/>
          <w:lang w:eastAsia="en-US"/>
        </w:rPr>
        <w:t>ś</w:t>
      </w:r>
      <w:r w:rsidRPr="006B05FB">
        <w:rPr>
          <w:rFonts w:eastAsia="Calibri" w:cs="Times"/>
          <w:lang w:eastAsia="en-US"/>
        </w:rPr>
        <w:t>ci gospodarczej</w:t>
      </w:r>
      <w:r>
        <w:rPr>
          <w:rFonts w:eastAsia="Calibri" w:cs="Times"/>
          <w:lang w:eastAsia="en-US"/>
        </w:rPr>
        <w:t>, a także na podstawie indywidualnych potrzeb kandydata określa kategorię usługi szkoleniowo-doradczej z której powinien skorzystać dany kandydat</w:t>
      </w:r>
      <w:r w:rsidRPr="006B05FB">
        <w:rPr>
          <w:rFonts w:eastAsia="Calibri" w:cs="Times"/>
          <w:lang w:eastAsia="en-US"/>
        </w:rPr>
        <w:t>. Doradca</w:t>
      </w:r>
      <w:r>
        <w:rPr>
          <w:rFonts w:eastAsia="Calibri" w:cs="Times"/>
          <w:lang w:eastAsia="en-US"/>
        </w:rPr>
        <w:t xml:space="preserve"> </w:t>
      </w:r>
      <w:r w:rsidRPr="006B05FB">
        <w:rPr>
          <w:rFonts w:eastAsia="Calibri" w:cs="Times"/>
          <w:lang w:eastAsia="en-US"/>
        </w:rPr>
        <w:t>za pomoc</w:t>
      </w:r>
      <w:r w:rsidRPr="006B05FB">
        <w:rPr>
          <w:rFonts w:eastAsia="Calibri"/>
          <w:lang w:eastAsia="en-US"/>
        </w:rPr>
        <w:t>ą</w:t>
      </w:r>
      <w:r w:rsidRPr="006B05FB">
        <w:rPr>
          <w:rFonts w:eastAsia="Calibri" w:cs="Times"/>
          <w:lang w:eastAsia="en-US"/>
        </w:rPr>
        <w:t xml:space="preserve"> dost</w:t>
      </w:r>
      <w:r w:rsidRPr="006B05FB">
        <w:rPr>
          <w:rFonts w:eastAsia="Calibri"/>
          <w:lang w:eastAsia="en-US"/>
        </w:rPr>
        <w:t>ę</w:t>
      </w:r>
      <w:r w:rsidRPr="006B05FB">
        <w:rPr>
          <w:rFonts w:eastAsia="Calibri" w:cs="Times"/>
          <w:lang w:eastAsia="en-US"/>
        </w:rPr>
        <w:t>pnych narz</w:t>
      </w:r>
      <w:r w:rsidRPr="006B05FB">
        <w:rPr>
          <w:rFonts w:eastAsia="Calibri"/>
          <w:lang w:eastAsia="en-US"/>
        </w:rPr>
        <w:t>ę</w:t>
      </w:r>
      <w:r w:rsidRPr="006B05FB">
        <w:rPr>
          <w:rFonts w:eastAsia="Calibri" w:cs="Times"/>
          <w:lang w:eastAsia="en-US"/>
        </w:rPr>
        <w:t>dzi (testy, rozmowa itd.) przeprowadza analiz</w:t>
      </w:r>
      <w:r w:rsidRPr="006B05FB">
        <w:rPr>
          <w:rFonts w:eastAsia="Calibri"/>
          <w:lang w:eastAsia="en-US"/>
        </w:rPr>
        <w:t>ę</w:t>
      </w:r>
      <w:r w:rsidRPr="006B05FB">
        <w:rPr>
          <w:rFonts w:eastAsia="Calibri" w:cs="Times"/>
          <w:lang w:eastAsia="en-US"/>
        </w:rPr>
        <w:t xml:space="preserve"> predyspozycji, na podstawie której wydaje opinię (pozytywną lub negatywną). Dokonuj</w:t>
      </w:r>
      <w:r w:rsidRPr="006B05FB">
        <w:rPr>
          <w:rFonts w:eastAsia="Calibri"/>
          <w:lang w:eastAsia="en-US"/>
        </w:rPr>
        <w:t>ą</w:t>
      </w:r>
      <w:r w:rsidRPr="006B05FB">
        <w:rPr>
          <w:rFonts w:eastAsia="Calibri" w:cs="Times"/>
          <w:lang w:eastAsia="en-US"/>
        </w:rPr>
        <w:t>cy analizy predyspozycji sporz</w:t>
      </w:r>
      <w:r w:rsidRPr="006B05FB">
        <w:rPr>
          <w:rFonts w:eastAsia="Calibri"/>
          <w:lang w:eastAsia="en-US"/>
        </w:rPr>
        <w:t>ą</w:t>
      </w:r>
      <w:r w:rsidRPr="006B05FB">
        <w:rPr>
          <w:rFonts w:eastAsia="Calibri" w:cs="Times"/>
          <w:lang w:eastAsia="en-US"/>
        </w:rPr>
        <w:t>dza pisemne uzasadnienie swojej opinii.</w:t>
      </w:r>
    </w:p>
    <w:p w14:paraId="2C0FC162" w14:textId="77777777" w:rsidR="007C0A48" w:rsidRPr="006B05FB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737A9222" w14:textId="77777777" w:rsidR="007C0A48" w:rsidRPr="00C63603" w:rsidRDefault="007C0A48" w:rsidP="007C0A48">
      <w:pPr>
        <w:widowControl w:val="0"/>
        <w:numPr>
          <w:ilvl w:val="0"/>
          <w:numId w:val="3"/>
        </w:numPr>
        <w:tabs>
          <w:tab w:val="clear" w:pos="720"/>
          <w:tab w:val="num" w:pos="347"/>
        </w:tabs>
        <w:overflowPunct w:val="0"/>
        <w:autoSpaceDE w:val="0"/>
        <w:autoSpaceDN w:val="0"/>
        <w:adjustRightInd w:val="0"/>
        <w:spacing w:after="0"/>
        <w:ind w:left="346" w:hanging="346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Doradca zawodowy dokonując analizy predyspozycji</w:t>
      </w:r>
      <w:r>
        <w:rPr>
          <w:rFonts w:eastAsia="Calibri" w:cs="Times"/>
          <w:lang w:eastAsia="en-US"/>
        </w:rPr>
        <w:t xml:space="preserve"> i określając kategorię usługi szkoleniowo-doradczej dla danego</w:t>
      </w:r>
      <w:r w:rsidRPr="00C63603">
        <w:rPr>
          <w:rFonts w:eastAsia="Calibri" w:cs="Times"/>
          <w:lang w:eastAsia="en-US"/>
        </w:rPr>
        <w:t xml:space="preserve"> kandydata, zobowiązany jest uwzględnić 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swoją opinię w </w:t>
      </w:r>
      <w:r w:rsidRPr="003B78A2">
        <w:rPr>
          <w:rFonts w:eastAsia="Calibri" w:cs="Times"/>
          <w:i/>
          <w:lang w:eastAsia="en-US"/>
        </w:rPr>
        <w:t>Karcie oceny formularza rekrutacyj</w:t>
      </w:r>
      <w:r w:rsidRPr="00C63603">
        <w:rPr>
          <w:rFonts w:eastAsia="Calibri" w:cs="Times"/>
          <w:lang w:eastAsia="en-US"/>
        </w:rPr>
        <w:t xml:space="preserve">nego </w:t>
      </w:r>
      <w:r>
        <w:rPr>
          <w:rFonts w:eastAsia="Calibri" w:cs="Times"/>
          <w:bCs/>
          <w:i/>
          <w:iCs/>
          <w:lang w:eastAsia="en-US"/>
        </w:rPr>
        <w:t xml:space="preserve"> z rozmowy z doradcą zawodowym</w:t>
      </w:r>
      <w:r w:rsidRPr="00BA7DA2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(załącznik nr 3a do Karty).</w:t>
      </w:r>
    </w:p>
    <w:p w14:paraId="404511C5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34C7904D" w14:textId="77777777" w:rsidR="007C0A48" w:rsidRPr="00C63603" w:rsidRDefault="007C0A48" w:rsidP="007C0A48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pnie </w:t>
      </w:r>
      <w:r w:rsidR="00163020">
        <w:rPr>
          <w:rFonts w:eastAsia="Calibri" w:cs="Times"/>
          <w:lang w:eastAsia="en-US"/>
        </w:rPr>
        <w:t>koordynator</w:t>
      </w:r>
      <w:r w:rsidRPr="00C63603">
        <w:rPr>
          <w:rFonts w:eastAsia="Calibri" w:cs="Times"/>
          <w:i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dokonuje podsumowania punktów otrzymanych przez kandydatów oraz pozytywnej opinii otrzymanej</w:t>
      </w:r>
      <w:r>
        <w:rPr>
          <w:rFonts w:eastAsia="Calibri" w:cs="Times"/>
          <w:lang w:eastAsia="en-US"/>
        </w:rPr>
        <w:t xml:space="preserve"> w wyniku przeprowadzonej rozmowy z doradcą zawodowym</w:t>
      </w:r>
      <w:r w:rsidRPr="00C63603">
        <w:rPr>
          <w:rFonts w:eastAsia="Calibri" w:cs="Times"/>
          <w:lang w:eastAsia="en-US"/>
        </w:rPr>
        <w:t xml:space="preserve"> i sporz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dza list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osób, które wzi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ły udział w rekrutacji, a kolejno</w:t>
      </w:r>
      <w:r w:rsidRPr="00C63603">
        <w:rPr>
          <w:rFonts w:eastAsia="Calibri"/>
          <w:lang w:eastAsia="en-US"/>
        </w:rPr>
        <w:t>ść</w:t>
      </w:r>
      <w:r w:rsidRPr="00C63603">
        <w:rPr>
          <w:rFonts w:eastAsia="Calibri" w:cs="Times"/>
          <w:lang w:eastAsia="en-US"/>
        </w:rPr>
        <w:t xml:space="preserve"> na niej ustalana jest wg malej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cej liczby punktów otrzymanych na etapie rekrutacji. Na podstawie powy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szej listy tworzona jest również wst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pna lista osób zakwalifikowanych do projektu – znajduje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na niej </w:t>
      </w:r>
      <w:r w:rsidR="00163020">
        <w:rPr>
          <w:rFonts w:eastAsia="Calibri" w:cs="Times"/>
          <w:lang w:eastAsia="en-US"/>
        </w:rPr>
        <w:t xml:space="preserve">50 </w:t>
      </w:r>
      <w:r w:rsidRPr="00C63603">
        <w:rPr>
          <w:rFonts w:eastAsia="Calibri" w:cs="Times"/>
          <w:lang w:eastAsia="en-US"/>
        </w:rPr>
        <w:t>osób, które otrzymały najwi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ksz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liczb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punktów na etapie rekrutacji.</w:t>
      </w:r>
    </w:p>
    <w:p w14:paraId="66F7BCBA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491014D8" w14:textId="77777777" w:rsidR="007C0A48" w:rsidRPr="00C63603" w:rsidRDefault="007C0A48" w:rsidP="007C0A48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 przypadku uzyskania przez kandydatów do projektu takiej samej liczby punktów o wy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szej pozycji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cie decyduje wy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sza liczba punktów przyznanych za: </w:t>
      </w:r>
    </w:p>
    <w:p w14:paraId="08FC842E" w14:textId="77777777" w:rsidR="007C0A48" w:rsidRPr="00C63603" w:rsidRDefault="00163020" w:rsidP="007C0A48">
      <w:pPr>
        <w:widowControl w:val="0"/>
        <w:numPr>
          <w:ilvl w:val="1"/>
          <w:numId w:val="5"/>
        </w:numPr>
        <w:tabs>
          <w:tab w:val="num" w:pos="507"/>
        </w:tabs>
        <w:overflowPunct w:val="0"/>
        <w:autoSpaceDE w:val="0"/>
        <w:autoSpaceDN w:val="0"/>
        <w:adjustRightInd w:val="0"/>
        <w:spacing w:after="0"/>
        <w:ind w:left="507" w:hanging="224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Opis planowanej działalności gospodarczej.</w:t>
      </w:r>
      <w:r w:rsidR="007C0A48" w:rsidRPr="00C63603">
        <w:rPr>
          <w:rFonts w:eastAsia="Calibri" w:cs="Times"/>
          <w:lang w:eastAsia="en-US"/>
        </w:rPr>
        <w:t xml:space="preserve"> </w:t>
      </w:r>
    </w:p>
    <w:p w14:paraId="5A6786CA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50AAE86C" w14:textId="77777777" w:rsidR="007C0A48" w:rsidRPr="00C63603" w:rsidRDefault="00163020" w:rsidP="007C0A48">
      <w:pPr>
        <w:widowControl w:val="0"/>
        <w:numPr>
          <w:ilvl w:val="1"/>
          <w:numId w:val="5"/>
        </w:numPr>
        <w:tabs>
          <w:tab w:val="num" w:pos="527"/>
        </w:tabs>
        <w:overflowPunct w:val="0"/>
        <w:autoSpaceDE w:val="0"/>
        <w:autoSpaceDN w:val="0"/>
        <w:adjustRightInd w:val="0"/>
        <w:spacing w:after="0"/>
        <w:ind w:left="527" w:hanging="244"/>
        <w:jc w:val="both"/>
        <w:rPr>
          <w:rFonts w:eastAsia="Calibri" w:cs="Times"/>
          <w:lang w:eastAsia="en-US"/>
        </w:rPr>
      </w:pPr>
      <w:r>
        <w:rPr>
          <w:rFonts w:eastAsia="Calibri" w:cs="Times"/>
          <w:lang w:eastAsia="en-US"/>
        </w:rPr>
        <w:t>Posiadane kwalifikacje, doświadczenie</w:t>
      </w:r>
      <w:r w:rsidR="007C0A48" w:rsidRPr="00C63603">
        <w:rPr>
          <w:rFonts w:eastAsia="Calibri" w:cs="Times"/>
          <w:lang w:eastAsia="en-US"/>
        </w:rPr>
        <w:t>,</w:t>
      </w:r>
      <w:r>
        <w:rPr>
          <w:rFonts w:eastAsia="Calibri" w:cs="Times"/>
          <w:lang w:eastAsia="en-US"/>
        </w:rPr>
        <w:t xml:space="preserve"> </w:t>
      </w:r>
      <w:r w:rsidR="007C0A48" w:rsidRPr="00C63603">
        <w:rPr>
          <w:rFonts w:eastAsia="Calibri" w:cs="Times"/>
          <w:lang w:eastAsia="en-US"/>
        </w:rPr>
        <w:t xml:space="preserve">itd. </w:t>
      </w:r>
    </w:p>
    <w:p w14:paraId="47A3466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</w:p>
    <w:p w14:paraId="5DD1E9F0" w14:textId="77777777" w:rsidR="007C0A48" w:rsidRPr="00C63603" w:rsidRDefault="007C0A48" w:rsidP="007C0A48">
      <w:pPr>
        <w:widowControl w:val="0"/>
        <w:numPr>
          <w:ilvl w:val="0"/>
          <w:numId w:val="10"/>
        </w:numPr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Do projektu zakwalifikowani zostaj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wył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cznie kandydaci, którzy uzyskali co najmniej 60% punktów mo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liwych do zdobycia na etapie rekrutacji oraz pozytywną opinię wydaną </w:t>
      </w:r>
      <w:r>
        <w:rPr>
          <w:rFonts w:eastAsia="Calibri" w:cs="Times"/>
          <w:lang w:eastAsia="en-US"/>
        </w:rPr>
        <w:t xml:space="preserve">                      </w:t>
      </w:r>
      <w:r w:rsidRPr="00C63603">
        <w:rPr>
          <w:rFonts w:eastAsia="Calibri" w:cs="Times"/>
          <w:lang w:eastAsia="en-US"/>
        </w:rPr>
        <w:t>przez doradcę na etapie II.</w:t>
      </w:r>
    </w:p>
    <w:p w14:paraId="59087F51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36092C2E" w14:textId="77777777" w:rsidR="007C0A48" w:rsidRPr="00C63603" w:rsidRDefault="007C0A48" w:rsidP="007C0A48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Wszyscy  kandydaci,  którzy  wzi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li  udział  w  rekrutacji, powiadamiani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 wynikach rekrutacji, w terminie 5 dni od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 xml:space="preserve">czenia procedury rekrutacji. Zanonimizowana, zgodnie </w:t>
      </w:r>
      <w:r>
        <w:rPr>
          <w:rFonts w:eastAsia="Calibri" w:cs="Times"/>
          <w:lang w:eastAsia="en-US"/>
        </w:rPr>
        <w:t xml:space="preserve"> z </w:t>
      </w:r>
      <w:r w:rsidRPr="00CA79F3">
        <w:rPr>
          <w:rFonts w:eastAsia="Calibri" w:cs="Times"/>
          <w:lang w:eastAsia="en-US"/>
        </w:rPr>
        <w:t>Rozporządzeni</w:t>
      </w:r>
      <w:r>
        <w:rPr>
          <w:rFonts w:eastAsia="Calibri" w:cs="Times"/>
          <w:lang w:eastAsia="en-US"/>
        </w:rPr>
        <w:t>em</w:t>
      </w:r>
      <w:r w:rsidRPr="00CA79F3">
        <w:rPr>
          <w:rFonts w:eastAsia="Calibri" w:cs="Times"/>
          <w:lang w:eastAsia="en-US"/>
        </w:rPr>
        <w:t xml:space="preserve"> Parlamentu </w:t>
      </w:r>
      <w:r>
        <w:rPr>
          <w:rFonts w:eastAsia="Calibri" w:cs="Times"/>
          <w:lang w:eastAsia="en-US"/>
        </w:rPr>
        <w:t>Europejskiego i Rad</w:t>
      </w:r>
      <w:r w:rsidRPr="00CA79F3">
        <w:rPr>
          <w:rFonts w:eastAsia="Calibri" w:cs="Times"/>
          <w:lang w:eastAsia="en-US"/>
        </w:rPr>
        <w:t xml:space="preserve">y (UE) 2016/679 z dnia 27 kwietnia 2016 r. </w:t>
      </w:r>
      <w:r>
        <w:rPr>
          <w:rFonts w:eastAsia="Calibri" w:cs="Times"/>
          <w:lang w:eastAsia="en-US"/>
        </w:rPr>
        <w:t xml:space="preserve"> </w:t>
      </w:r>
      <w:r w:rsidRPr="00CA79F3">
        <w:rPr>
          <w:rFonts w:eastAsia="Calibri" w:cs="Times"/>
          <w:lang w:eastAsia="en-US"/>
        </w:rPr>
        <w:t>w sprawie ochrony osób fizycznych w związku z przetwarzaniem danych osobowych i w sprawie swobodnego przepływu takich danych oraz uchylenia dyrektywy 95/46/WE (Dz.U. UE.L. 119/1</w:t>
      </w:r>
      <w:r>
        <w:rPr>
          <w:rFonts w:eastAsia="Calibri" w:cs="Times"/>
          <w:lang w:eastAsia="en-US"/>
        </w:rPr>
        <w:t xml:space="preserve"> </w:t>
      </w:r>
      <w:r w:rsidRPr="00CA79F3">
        <w:rPr>
          <w:rFonts w:eastAsia="Calibri" w:cs="Times"/>
          <w:lang w:eastAsia="en-US"/>
        </w:rPr>
        <w:t>z 04.05.2016) dalej „RODO”</w:t>
      </w:r>
      <w:r w:rsidRPr="00C63603">
        <w:rPr>
          <w:rFonts w:eastAsia="Calibri" w:cs="Times"/>
          <w:lang w:eastAsia="en-US"/>
        </w:rPr>
        <w:t>, lista kandydatów, którzy wzi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li udział w rekrutacji podawana jest do wiadomo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na stronie internetowej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oraz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w biurze projektu.</w:t>
      </w:r>
    </w:p>
    <w:p w14:paraId="18F0ADD1" w14:textId="77777777" w:rsidR="007C0A4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4" w:hanging="277"/>
        <w:jc w:val="both"/>
        <w:rPr>
          <w:rFonts w:eastAsia="Calibri"/>
          <w:lang w:eastAsia="en-US"/>
        </w:rPr>
      </w:pPr>
    </w:p>
    <w:p w14:paraId="6448DAE1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4" w:hanging="277"/>
        <w:jc w:val="both"/>
        <w:rPr>
          <w:rFonts w:eastAsia="Calibri"/>
          <w:lang w:eastAsia="en-US"/>
        </w:rPr>
      </w:pPr>
    </w:p>
    <w:p w14:paraId="5A01CD2B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3</w:t>
      </w:r>
    </w:p>
    <w:p w14:paraId="1228C5E3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center"/>
        <w:rPr>
          <w:rFonts w:eastAsia="Calibri" w:cs="Times"/>
          <w:b/>
          <w:bCs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 xml:space="preserve">Zasady odwołania się uczestnika projektu od negatywnej decyzji </w:t>
      </w:r>
      <w:r>
        <w:rPr>
          <w:rFonts w:eastAsia="Calibri" w:cs="Times"/>
          <w:b/>
          <w:bCs/>
          <w:lang w:eastAsia="en-US"/>
        </w:rPr>
        <w:t>B</w:t>
      </w:r>
      <w:r w:rsidRPr="00C63603">
        <w:rPr>
          <w:rFonts w:eastAsia="Calibri" w:cs="Times"/>
          <w:b/>
          <w:bCs/>
          <w:lang w:eastAsia="en-US"/>
        </w:rPr>
        <w:t>eneficjenta</w:t>
      </w:r>
    </w:p>
    <w:p w14:paraId="413C5215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 w:cs="Times"/>
          <w:b/>
          <w:bCs/>
          <w:lang w:eastAsia="en-US"/>
        </w:rPr>
      </w:pPr>
    </w:p>
    <w:p w14:paraId="4225C772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lang w:eastAsia="en-US"/>
        </w:rPr>
        <w:t>W ramach rekrutacji przewiduje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procedur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odwoławcz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, dla kandydatów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którzy nie zostali skierowani do udziału w etapie szkoleniowo – doradczym lub/i kandydatów, którzy nie zgadzają się  z otrzyman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ocen</w:t>
      </w:r>
      <w:r w:rsidRPr="00C63603">
        <w:rPr>
          <w:rFonts w:eastAsia="Calibri"/>
          <w:lang w:eastAsia="en-US"/>
        </w:rPr>
        <w:t>ą/opinią.</w:t>
      </w:r>
    </w:p>
    <w:p w14:paraId="3E6135C2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ind w:left="284"/>
        <w:contextualSpacing/>
        <w:jc w:val="both"/>
        <w:rPr>
          <w:rFonts w:eastAsia="Calibri"/>
          <w:lang w:eastAsia="en-US"/>
        </w:rPr>
      </w:pPr>
    </w:p>
    <w:p w14:paraId="3258290C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lang w:eastAsia="en-US"/>
        </w:rPr>
      </w:pPr>
      <w:r w:rsidRPr="00C63603">
        <w:rPr>
          <w:rFonts w:eastAsia="Calibri"/>
          <w:lang w:eastAsia="en-US"/>
        </w:rPr>
        <w:t xml:space="preserve">Kandydaci, </w:t>
      </w:r>
      <w:r w:rsidRPr="00C63603">
        <w:rPr>
          <w:rFonts w:eastAsia="Calibri" w:cs="Times"/>
          <w:lang w:eastAsia="en-US"/>
        </w:rPr>
        <w:t>którzy nie zostali skierowani do udziału w etapie szkoleniowo-doradczym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i/lub nie zgadzają się z otrzymaną oceną/opinią, mają prawo wnieść odwołanie</w:t>
      </w:r>
      <w:r w:rsidRPr="00C63603">
        <w:rPr>
          <w:rFonts w:eastAsia="Calibri" w:cs="Times"/>
          <w:bCs/>
          <w:i/>
          <w:iCs/>
          <w:lang w:eastAsia="en-US"/>
        </w:rPr>
        <w:t xml:space="preserve">. </w:t>
      </w:r>
      <w:r w:rsidRPr="00C63603">
        <w:rPr>
          <w:rFonts w:eastAsia="Calibri" w:cs="Times"/>
          <w:lang w:eastAsia="en-US"/>
        </w:rPr>
        <w:t>Ka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demu kandydatowi przysługuje prawo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 do Beneficjenta wniosku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(w formie pisemnej) o ponowną ocen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i/>
          <w:iCs/>
          <w:lang w:eastAsia="en-US"/>
        </w:rPr>
        <w:t>Formularza  rekrutacyjnego</w:t>
      </w:r>
      <w:r w:rsidRPr="00C63603">
        <w:rPr>
          <w:rFonts w:eastAsia="Calibri" w:cs="Times"/>
          <w:lang w:eastAsia="en-US"/>
        </w:rPr>
        <w:t xml:space="preserve">  i/lub  o  ponown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weryfikacj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predyspozycji przez doradcę zawodowego w terminie 5 dni </w:t>
      </w:r>
      <w:r>
        <w:rPr>
          <w:rFonts w:eastAsia="Calibri" w:cs="Times"/>
          <w:lang w:eastAsia="en-US"/>
        </w:rPr>
        <w:t>kalendarzowych</w:t>
      </w:r>
      <w:r w:rsidRPr="00C63603">
        <w:rPr>
          <w:rFonts w:eastAsia="Calibri" w:cs="Times"/>
          <w:lang w:eastAsia="en-US"/>
        </w:rPr>
        <w:t xml:space="preserve"> od dnia otrzymania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przez niego pisemnej informacji o wynikach oceny/opinii. Termin na wniesienie odwołania liczony jest od dnia otrzymania przez kandydata ww. informacji.</w:t>
      </w:r>
    </w:p>
    <w:p w14:paraId="7B2B7577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4D465AB4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Odwołanie od oceny/opinii nale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y składa</w:t>
      </w:r>
      <w:r w:rsidRPr="00C63603">
        <w:rPr>
          <w:rFonts w:eastAsia="Calibri"/>
          <w:lang w:eastAsia="en-US"/>
        </w:rPr>
        <w:t>ć</w:t>
      </w:r>
      <w:r w:rsidRPr="00C63603">
        <w:rPr>
          <w:rFonts w:eastAsia="Calibri" w:cs="Times"/>
          <w:lang w:eastAsia="en-US"/>
        </w:rPr>
        <w:t xml:space="preserve"> za po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rednictwem poczty, firmy kurierskiej, poczt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elektroniczn</w:t>
      </w:r>
      <w:r w:rsidRPr="00C63603">
        <w:rPr>
          <w:rFonts w:eastAsia="Calibri"/>
          <w:lang w:eastAsia="en-US"/>
        </w:rPr>
        <w:t>ą na adres:</w:t>
      </w:r>
      <w:r w:rsidR="00163020">
        <w:rPr>
          <w:rFonts w:eastAsia="Calibri"/>
          <w:lang w:eastAsia="en-US"/>
        </w:rPr>
        <w:t xml:space="preserve"> I.B. Company Sp. z o.o. ul. Diamentowa 5, 20-447 Lublin</w:t>
      </w:r>
      <w:r w:rsidR="002A2358">
        <w:rPr>
          <w:rFonts w:eastAsia="Calibri"/>
          <w:lang w:eastAsia="en-US"/>
        </w:rPr>
        <w:t xml:space="preserve"> </w:t>
      </w:r>
      <w:r w:rsidR="002A2358" w:rsidRPr="002A2358">
        <w:rPr>
          <w:rFonts w:eastAsia="Calibri"/>
          <w:lang w:eastAsia="en-US"/>
        </w:rPr>
        <w:t>biuro@ibcompany.pl</w:t>
      </w:r>
      <w:r w:rsidRPr="00C63603">
        <w:rPr>
          <w:rFonts w:eastAsia="Calibri"/>
          <w:lang w:eastAsia="en-US"/>
        </w:rPr>
        <w:t xml:space="preserve"> lub dostarczyć osobiście do biura/siedziby/filii/delegaturze/oddziału Beneficjenta </w:t>
      </w:r>
      <w:r w:rsidR="00163020">
        <w:rPr>
          <w:rFonts w:eastAsia="Calibri"/>
          <w:lang w:eastAsia="en-US"/>
        </w:rPr>
        <w:t>I.B. Company Sp. z o.o. ul. Diamentowa 5, 20-447 Lublin</w:t>
      </w:r>
      <w:r w:rsidR="00163020"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/>
          <w:lang w:eastAsia="en-US"/>
        </w:rPr>
        <w:t xml:space="preserve">w godzinach od </w:t>
      </w:r>
      <w:r w:rsidR="00163020">
        <w:rPr>
          <w:rFonts w:eastAsia="Calibri"/>
          <w:lang w:eastAsia="en-US"/>
        </w:rPr>
        <w:t>9.00</w:t>
      </w:r>
      <w:r w:rsidRPr="00C63603">
        <w:rPr>
          <w:rFonts w:eastAsia="Calibri"/>
          <w:lang w:eastAsia="en-US"/>
        </w:rPr>
        <w:t xml:space="preserve"> do </w:t>
      </w:r>
      <w:r w:rsidR="00163020">
        <w:rPr>
          <w:rFonts w:eastAsia="Calibri"/>
          <w:lang w:eastAsia="en-US"/>
        </w:rPr>
        <w:t xml:space="preserve">16.00. </w:t>
      </w:r>
      <w:r w:rsidRPr="00C63603">
        <w:rPr>
          <w:rFonts w:eastAsia="Calibri" w:cs="Times"/>
          <w:lang w:eastAsia="en-US"/>
        </w:rPr>
        <w:t>Za dzie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b/>
          <w:bCs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 odwołania uznaje się dzień,  w którym zostało ono złożone u Beneficjenta. Odwołanie dostarczone drog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elektroniczn</w:t>
      </w:r>
      <w:r w:rsidRPr="00C63603">
        <w:rPr>
          <w:rFonts w:eastAsia="Calibri"/>
          <w:lang w:eastAsia="en-US"/>
        </w:rPr>
        <w:t xml:space="preserve">ą (fax/email) musi zostać uzupełnione o wersję papierową, w terminie </w:t>
      </w:r>
      <w:r w:rsidR="002A2358">
        <w:rPr>
          <w:rFonts w:eastAsia="Calibri"/>
          <w:lang w:eastAsia="en-US"/>
        </w:rPr>
        <w:t>2</w:t>
      </w:r>
      <w:r w:rsidRPr="00C63603">
        <w:rPr>
          <w:rFonts w:eastAsia="Calibri"/>
          <w:lang w:eastAsia="en-US"/>
        </w:rPr>
        <w:t xml:space="preserve"> dni od wpływu wersji elektronicznej.</w:t>
      </w:r>
    </w:p>
    <w:p w14:paraId="1F128AA0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b/>
          <w:i/>
          <w:lang w:eastAsia="en-US"/>
        </w:rPr>
      </w:pPr>
    </w:p>
    <w:p w14:paraId="255CF0CC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Ka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dy z kandydatów otrzymuje od Beneficjenta uzasadnienie oceny </w:t>
      </w:r>
      <w:r w:rsidRPr="00C63603">
        <w:rPr>
          <w:rFonts w:eastAsia="Calibri" w:cs="Times"/>
          <w:i/>
          <w:iCs/>
          <w:lang w:eastAsia="en-US"/>
        </w:rPr>
        <w:t>Formularza  rekrutacyjnego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oraz opinię doradcy zawodowego (w postaci Karty oceny formularza rekrutacyjnego). Wnosz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 odwołanie od oceny/opinii, kandydat powinien powoła</w:t>
      </w:r>
      <w:r w:rsidRPr="00C63603">
        <w:rPr>
          <w:rFonts w:eastAsia="Calibri"/>
          <w:lang w:eastAsia="en-US"/>
        </w:rPr>
        <w:t>ć</w:t>
      </w:r>
      <w:r w:rsidRPr="00C63603">
        <w:rPr>
          <w:rFonts w:eastAsia="Calibri" w:cs="Times"/>
          <w:lang w:eastAsia="en-US"/>
        </w:rPr>
        <w:t xml:space="preserve">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na konkretne zapisy zawarte w ww. uzasadnieniach, z którymi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nie zgadza.</w:t>
      </w:r>
    </w:p>
    <w:p w14:paraId="798E7F53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b/>
          <w:i/>
          <w:lang w:eastAsia="en-US"/>
        </w:rPr>
      </w:pPr>
    </w:p>
    <w:p w14:paraId="6AB77C59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Procedura rozpatrywania odwołania wstrzymuje rozpocz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cie etapu szkoleniowo – doradczego, </w:t>
      </w:r>
      <w:r>
        <w:rPr>
          <w:rFonts w:eastAsia="Calibri" w:cs="Times"/>
          <w:lang w:eastAsia="en-US"/>
        </w:rPr>
        <w:t xml:space="preserve">          </w:t>
      </w:r>
      <w:r w:rsidRPr="00C63603">
        <w:rPr>
          <w:rFonts w:eastAsia="Calibri" w:cs="Times"/>
          <w:lang w:eastAsia="en-US"/>
        </w:rPr>
        <w:t>a jej wyniki mog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wpłyn</w:t>
      </w:r>
      <w:r w:rsidRPr="00C63603">
        <w:rPr>
          <w:rFonts w:eastAsia="Calibri"/>
          <w:lang w:eastAsia="en-US"/>
        </w:rPr>
        <w:t>ąć</w:t>
      </w:r>
      <w:r w:rsidRPr="00C63603">
        <w:rPr>
          <w:rFonts w:eastAsia="Calibri" w:cs="Times"/>
          <w:lang w:eastAsia="en-US"/>
        </w:rPr>
        <w:t xml:space="preserve"> na ostateczn</w:t>
      </w:r>
      <w:r>
        <w:rPr>
          <w:rFonts w:eastAsia="Calibri" w:cs="Times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wersj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Listy osób zakwalifikowanych do etapu szkoleniowo – doradczego. </w:t>
      </w:r>
    </w:p>
    <w:p w14:paraId="1C2A6370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b/>
          <w:i/>
          <w:lang w:eastAsia="en-US"/>
        </w:rPr>
      </w:pPr>
    </w:p>
    <w:p w14:paraId="213571E4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autoSpaceDE w:val="0"/>
        <w:autoSpaceDN w:val="0"/>
        <w:adjustRightInd w:val="0"/>
        <w:spacing w:after="0"/>
        <w:ind w:left="284" w:hanging="284"/>
        <w:contextualSpacing/>
        <w:jc w:val="both"/>
        <w:rPr>
          <w:rFonts w:eastAsia="Calibri"/>
          <w:b/>
          <w:i/>
          <w:lang w:eastAsia="en-US"/>
        </w:rPr>
      </w:pPr>
      <w:r w:rsidRPr="00C63603">
        <w:rPr>
          <w:rFonts w:eastAsia="Calibri" w:cs="Times"/>
          <w:lang w:eastAsia="en-US"/>
        </w:rPr>
        <w:t>Komisja  rekrutacyjna  rozpatruje  odwołanie  wniesione  przez  kandydata  w  terminie</w:t>
      </w:r>
      <w:r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 xml:space="preserve">do  </w:t>
      </w:r>
      <w:r w:rsidR="002A2358">
        <w:rPr>
          <w:rFonts w:eastAsia="Calibri" w:cs="Times"/>
          <w:lang w:eastAsia="en-US"/>
        </w:rPr>
        <w:t xml:space="preserve">5 </w:t>
      </w:r>
      <w:r w:rsidRPr="00C63603">
        <w:rPr>
          <w:rFonts w:eastAsia="Calibri" w:cs="Times"/>
          <w:lang w:eastAsia="en-US"/>
        </w:rPr>
        <w:t xml:space="preserve">dni </w:t>
      </w:r>
      <w:r>
        <w:rPr>
          <w:rFonts w:eastAsia="Calibri" w:cs="Times"/>
          <w:lang w:eastAsia="en-US"/>
        </w:rPr>
        <w:t>kalendarzowych</w:t>
      </w:r>
      <w:r w:rsidRPr="00C63603">
        <w:rPr>
          <w:rFonts w:eastAsia="Calibri" w:cs="Times"/>
          <w:lang w:eastAsia="en-US"/>
        </w:rPr>
        <w:t xml:space="preserve"> od dnia jego zło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enia. Procedura rozpatrywania odwołania polega na: </w:t>
      </w:r>
    </w:p>
    <w:p w14:paraId="1A5F0621" w14:textId="77777777" w:rsidR="007C0A48" w:rsidRPr="00C63603" w:rsidRDefault="007C0A48" w:rsidP="007C0A48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567" w:right="20" w:hanging="283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lastRenderedPageBreak/>
        <w:t xml:space="preserve">ponownej ocenie formalnej </w:t>
      </w:r>
      <w:r w:rsidRPr="00C63603">
        <w:rPr>
          <w:rFonts w:eastAsia="Calibri" w:cs="Times"/>
          <w:i/>
          <w:iCs/>
          <w:lang w:eastAsia="en-US"/>
        </w:rPr>
        <w:t>Formularza rekrutacyjnego</w:t>
      </w:r>
      <w:r w:rsidRPr="00C63603">
        <w:rPr>
          <w:rFonts w:eastAsia="Calibri" w:cs="Times"/>
          <w:lang w:eastAsia="en-US"/>
        </w:rPr>
        <w:t xml:space="preserve"> (cz</w:t>
      </w:r>
      <w:r w:rsidRPr="00C63603">
        <w:rPr>
          <w:rFonts w:eastAsia="Calibri"/>
          <w:lang w:eastAsia="en-US"/>
        </w:rPr>
        <w:t>ęść</w:t>
      </w:r>
      <w:r w:rsidRPr="00C63603">
        <w:rPr>
          <w:rFonts w:eastAsia="Calibri" w:cs="Times"/>
          <w:lang w:eastAsia="en-US"/>
        </w:rPr>
        <w:t xml:space="preserve"> I, II, IV), je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eli kandydat odwołuje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od oceny formalnej; </w:t>
      </w:r>
    </w:p>
    <w:p w14:paraId="4A7AF2B5" w14:textId="77777777" w:rsidR="007C0A48" w:rsidRPr="00C63603" w:rsidRDefault="007C0A48" w:rsidP="007C0A48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567" w:right="20" w:hanging="283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ponownej ocenie </w:t>
      </w:r>
      <w:r w:rsidRPr="00C63603">
        <w:rPr>
          <w:rFonts w:eastAsia="Calibri" w:cs="Times"/>
          <w:i/>
          <w:iCs/>
          <w:lang w:eastAsia="en-US"/>
        </w:rPr>
        <w:t>Formularza rekrutacyjnego</w:t>
      </w:r>
      <w:r w:rsidRPr="00C63603">
        <w:rPr>
          <w:rFonts w:eastAsia="Calibri" w:cs="Times"/>
          <w:lang w:eastAsia="en-US"/>
        </w:rPr>
        <w:t xml:space="preserve"> (cz</w:t>
      </w:r>
      <w:r w:rsidRPr="00C63603">
        <w:rPr>
          <w:rFonts w:eastAsia="Calibri"/>
          <w:lang w:eastAsia="en-US"/>
        </w:rPr>
        <w:t>ęś</w:t>
      </w:r>
      <w:r w:rsidRPr="00C63603">
        <w:rPr>
          <w:rFonts w:eastAsia="Calibri" w:cs="Times"/>
          <w:lang w:eastAsia="en-US"/>
        </w:rPr>
        <w:t>ci III) przez Komisj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rekrutacyjn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(oceny merytorycznej </w:t>
      </w:r>
      <w:r w:rsidRPr="00C63603">
        <w:rPr>
          <w:rFonts w:eastAsia="Calibri" w:cs="Times"/>
          <w:i/>
          <w:iCs/>
          <w:lang w:eastAsia="en-US"/>
        </w:rPr>
        <w:t>Formularza</w:t>
      </w:r>
      <w:r w:rsidRPr="00C63603">
        <w:rPr>
          <w:rFonts w:eastAsia="Calibri" w:cs="Times"/>
          <w:lang w:eastAsia="en-US"/>
        </w:rPr>
        <w:t xml:space="preserve"> dokonuj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dwie osoby, pod warunkiem, 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e nie uczestniczyła </w:t>
      </w:r>
      <w:r>
        <w:rPr>
          <w:rFonts w:eastAsia="Calibri" w:cs="Times"/>
          <w:lang w:eastAsia="en-US"/>
        </w:rPr>
        <w:t xml:space="preserve">                   </w:t>
      </w:r>
      <w:r w:rsidRPr="00C63603">
        <w:rPr>
          <w:rFonts w:eastAsia="Calibri" w:cs="Times"/>
          <w:lang w:eastAsia="en-US"/>
        </w:rPr>
        <w:t>w pierwszej ocenie);</w:t>
      </w:r>
    </w:p>
    <w:p w14:paraId="69BDF7F9" w14:textId="77777777" w:rsidR="007C0A48" w:rsidRPr="00C63603" w:rsidRDefault="007C0A48" w:rsidP="007C0A48">
      <w:pPr>
        <w:widowControl w:val="0"/>
        <w:numPr>
          <w:ilvl w:val="0"/>
          <w:numId w:val="8"/>
        </w:numPr>
        <w:overflowPunct w:val="0"/>
        <w:autoSpaceDE w:val="0"/>
        <w:autoSpaceDN w:val="0"/>
        <w:adjustRightInd w:val="0"/>
        <w:spacing w:after="0"/>
        <w:ind w:left="567" w:right="20" w:hanging="283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ponownym  przeprowadzeniu  przez  doradc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zawodowego  analizy  predyspozycji  kandydata</w:t>
      </w:r>
      <w:r w:rsidRPr="00C63603">
        <w:rPr>
          <w:rFonts w:eastAsia="Calibri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do samodzielnego zało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enia i prowadzenia działalno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 gospodarczej.</w:t>
      </w:r>
    </w:p>
    <w:p w14:paraId="37DEECB7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1007" w:right="20"/>
        <w:jc w:val="both"/>
        <w:rPr>
          <w:rFonts w:eastAsia="Calibri" w:cs="Times"/>
          <w:lang w:eastAsia="en-US"/>
        </w:rPr>
      </w:pPr>
    </w:p>
    <w:p w14:paraId="7E2BF979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Beneficjent, w terminie 5 dni </w:t>
      </w:r>
      <w:r>
        <w:rPr>
          <w:rFonts w:eastAsia="Calibri" w:cs="Times"/>
          <w:lang w:eastAsia="en-US"/>
        </w:rPr>
        <w:t xml:space="preserve">kalendarzowych </w:t>
      </w:r>
      <w:r w:rsidRPr="00C63603">
        <w:rPr>
          <w:rFonts w:eastAsia="Calibri" w:cs="Times"/>
          <w:lang w:eastAsia="en-US"/>
        </w:rPr>
        <w:t>od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czenia procedury odwoławczej, ma obowi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zek pisemnego poinformowania kandydatów o jej wynikach. Ocena/opinia wynikaj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ca z procedury odwoławczej jest ocen</w:t>
      </w:r>
      <w:r w:rsidRPr="00C63603">
        <w:rPr>
          <w:rFonts w:eastAsia="Calibri"/>
          <w:lang w:eastAsia="en-US"/>
        </w:rPr>
        <w:t>ą/opinią</w:t>
      </w:r>
      <w:r w:rsidRPr="00C63603">
        <w:rPr>
          <w:rFonts w:eastAsia="Calibri" w:cs="Times"/>
          <w:lang w:eastAsia="en-US"/>
        </w:rPr>
        <w:t xml:space="preserve"> wi</w:t>
      </w:r>
      <w:r w:rsidRPr="00C63603">
        <w:rPr>
          <w:rFonts w:eastAsia="Calibri"/>
          <w:lang w:eastAsia="en-US"/>
        </w:rPr>
        <w:t>ążą</w:t>
      </w:r>
      <w:r w:rsidRPr="00C63603">
        <w:rPr>
          <w:rFonts w:eastAsia="Calibri" w:cs="Times"/>
          <w:lang w:eastAsia="en-US"/>
        </w:rPr>
        <w:t>c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i ostateczn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, od której nie przysługuj</w:t>
      </w:r>
      <w:r w:rsidRPr="00C63603">
        <w:rPr>
          <w:rFonts w:eastAsia="Calibri"/>
          <w:lang w:eastAsia="en-US"/>
        </w:rPr>
        <w:t>ą ż</w:t>
      </w:r>
      <w:r w:rsidRPr="00C63603">
        <w:rPr>
          <w:rFonts w:eastAsia="Calibri" w:cs="Times"/>
          <w:lang w:eastAsia="en-US"/>
        </w:rPr>
        <w:t xml:space="preserve">adne 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rodki odwoławcze. </w:t>
      </w:r>
    </w:p>
    <w:p w14:paraId="780EA4B8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4" w:right="20"/>
        <w:jc w:val="both"/>
        <w:rPr>
          <w:rFonts w:eastAsia="Calibri" w:cs="Times"/>
          <w:lang w:eastAsia="en-US"/>
        </w:rPr>
      </w:pPr>
    </w:p>
    <w:p w14:paraId="64D21A28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Po rozpatrzeniu wszystkich </w:t>
      </w:r>
      <w:proofErr w:type="spellStart"/>
      <w:r w:rsidRPr="00C63603">
        <w:rPr>
          <w:rFonts w:eastAsia="Calibri" w:cs="Times"/>
          <w:lang w:eastAsia="en-US"/>
        </w:rPr>
        <w:t>odwoła</w:t>
      </w:r>
      <w:r w:rsidRPr="00C63603">
        <w:rPr>
          <w:rFonts w:eastAsia="Calibri"/>
          <w:lang w:eastAsia="en-US"/>
        </w:rPr>
        <w:t>ń</w:t>
      </w:r>
      <w:proofErr w:type="spellEnd"/>
      <w:r w:rsidRPr="00C63603">
        <w:rPr>
          <w:rFonts w:eastAsia="Calibri" w:cs="Times"/>
          <w:lang w:eastAsia="en-US"/>
        </w:rPr>
        <w:t xml:space="preserve"> kandydatów nast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puje aktualizacja listy kandydatów, </w:t>
      </w:r>
      <w:r>
        <w:rPr>
          <w:rFonts w:eastAsia="Calibri" w:cs="Times"/>
          <w:lang w:eastAsia="en-US"/>
        </w:rPr>
        <w:t xml:space="preserve">             </w:t>
      </w:r>
      <w:r w:rsidRPr="00C63603">
        <w:rPr>
          <w:rFonts w:eastAsia="Calibri" w:cs="Times"/>
          <w:lang w:eastAsia="en-US"/>
        </w:rPr>
        <w:t>którzy wzi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li udział w rekrutacji, w oparciu o wyniki procedury odwoławczej i na jej podstawie sporz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dzana jest ostateczna lista osób zakwalifikowanych do udziału w etapie szkoleniowo – doradczym.</w:t>
      </w:r>
    </w:p>
    <w:p w14:paraId="6B425F59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"/>
          <w:lang w:eastAsia="en-US"/>
        </w:rPr>
      </w:pPr>
    </w:p>
    <w:p w14:paraId="6C50CBF8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Wybór Uczestników do projektu dokonywany jest wg malej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cej liczby punktów w ramach liczby dost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pnych miejsc w projekcie. Do etapu szkoleniowo - doradczego wybranych zostaje </w:t>
      </w:r>
      <w:r w:rsidR="002A2358">
        <w:rPr>
          <w:rFonts w:eastAsia="Calibri" w:cs="Times"/>
          <w:lang w:eastAsia="en-US"/>
        </w:rPr>
        <w:t>50</w:t>
      </w:r>
      <w:r w:rsidRPr="00C63603">
        <w:rPr>
          <w:rFonts w:eastAsia="Calibri" w:cs="Times"/>
          <w:lang w:eastAsia="en-US"/>
        </w:rPr>
        <w:t xml:space="preserve"> osób zajmuj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cych najwy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sze miejsca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cie. </w:t>
      </w:r>
    </w:p>
    <w:p w14:paraId="72ADE5F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"/>
          <w:lang w:eastAsia="en-US"/>
        </w:rPr>
      </w:pPr>
    </w:p>
    <w:p w14:paraId="145D600D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Nast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pnie sporz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dzany jest protokół dokumentuj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cy procedur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rekrutacji. </w:t>
      </w:r>
    </w:p>
    <w:p w14:paraId="5D3A824D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20"/>
        <w:jc w:val="both"/>
        <w:rPr>
          <w:rFonts w:eastAsia="Calibri" w:cs="Times"/>
          <w:lang w:eastAsia="en-US"/>
        </w:rPr>
      </w:pPr>
    </w:p>
    <w:p w14:paraId="28A5AAED" w14:textId="77777777" w:rsidR="007C0A48" w:rsidRPr="00C63603" w:rsidRDefault="007C0A48" w:rsidP="007C0A48">
      <w:pPr>
        <w:widowControl w:val="0"/>
        <w:numPr>
          <w:ilvl w:val="0"/>
          <w:numId w:val="7"/>
        </w:numPr>
        <w:tabs>
          <w:tab w:val="clear" w:pos="720"/>
          <w:tab w:val="num" w:pos="284"/>
        </w:tabs>
        <w:overflowPunct w:val="0"/>
        <w:autoSpaceDE w:val="0"/>
        <w:autoSpaceDN w:val="0"/>
        <w:adjustRightInd w:val="0"/>
        <w:spacing w:after="0"/>
        <w:ind w:left="284" w:right="20" w:hanging="284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Je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 xml:space="preserve">eli 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adne odwołanie nie jest rozpatrzone pozytywnie to ostateczna lista osób zakwalifikowanych do udziału w etapie szkoleniowo – doradczym nie zmienia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w stosunku do wst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>pnej listy okre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lonej w § 2 pkt 24. </w:t>
      </w:r>
    </w:p>
    <w:p w14:paraId="769B0F99" w14:textId="77777777" w:rsidR="007C0A48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9"/>
        <w:jc w:val="both"/>
        <w:rPr>
          <w:rFonts w:eastAsia="Calibri" w:cs="Times"/>
          <w:lang w:eastAsia="en-US"/>
        </w:rPr>
      </w:pPr>
    </w:p>
    <w:p w14:paraId="35B2680E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9"/>
        <w:jc w:val="both"/>
        <w:rPr>
          <w:rFonts w:eastAsia="Calibri" w:cs="Times"/>
          <w:lang w:eastAsia="en-US"/>
        </w:rPr>
      </w:pPr>
    </w:p>
    <w:p w14:paraId="184EA426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ind w:left="4527"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§ 4</w:t>
      </w:r>
    </w:p>
    <w:p w14:paraId="1BFC0F16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ind w:left="3107"/>
        <w:jc w:val="both"/>
        <w:rPr>
          <w:rFonts w:eastAsia="Calibri"/>
          <w:lang w:eastAsia="en-US"/>
        </w:rPr>
      </w:pPr>
      <w:r w:rsidRPr="00C63603">
        <w:rPr>
          <w:rFonts w:eastAsia="Calibri" w:cs="Times"/>
          <w:b/>
          <w:bCs/>
          <w:lang w:eastAsia="en-US"/>
        </w:rPr>
        <w:t>Ogłoszenie wyników rekrutacji</w:t>
      </w:r>
    </w:p>
    <w:p w14:paraId="2FDB8B32" w14:textId="77777777" w:rsidR="007C0A48" w:rsidRPr="00C63603" w:rsidRDefault="007C0A48" w:rsidP="007C0A48">
      <w:pPr>
        <w:widowControl w:val="0"/>
        <w:autoSpaceDE w:val="0"/>
        <w:autoSpaceDN w:val="0"/>
        <w:adjustRightInd w:val="0"/>
        <w:spacing w:after="0"/>
        <w:jc w:val="both"/>
        <w:rPr>
          <w:rFonts w:eastAsia="Calibri"/>
          <w:lang w:eastAsia="en-US"/>
        </w:rPr>
      </w:pPr>
    </w:p>
    <w:p w14:paraId="1477CC97" w14:textId="77777777" w:rsidR="007C0A48" w:rsidRPr="00C63603" w:rsidRDefault="007C0A48" w:rsidP="007C0A48">
      <w:pPr>
        <w:widowControl w:val="0"/>
        <w:numPr>
          <w:ilvl w:val="0"/>
          <w:numId w:val="6"/>
        </w:numPr>
        <w:tabs>
          <w:tab w:val="clear" w:pos="720"/>
          <w:tab w:val="num" w:pos="287"/>
        </w:tabs>
        <w:overflowPunct w:val="0"/>
        <w:autoSpaceDE w:val="0"/>
        <w:autoSpaceDN w:val="0"/>
        <w:adjustRightInd w:val="0"/>
        <w:spacing w:after="0"/>
        <w:ind w:left="289" w:hanging="289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Beneficjent w terminie do 10 dni </w:t>
      </w:r>
      <w:r>
        <w:rPr>
          <w:rFonts w:eastAsia="Calibri" w:cs="Times"/>
          <w:lang w:eastAsia="en-US"/>
        </w:rPr>
        <w:t>kalendarzowych</w:t>
      </w:r>
      <w:r w:rsidRPr="00C63603">
        <w:rPr>
          <w:rFonts w:eastAsia="Calibri" w:cs="Times"/>
          <w:lang w:eastAsia="en-US"/>
        </w:rPr>
        <w:t xml:space="preserve"> od zako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czenia procedury rekrutacji, w tym procedury odwoławczej, zatwierdza ostateczn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List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osób zakwalifikowanych do udziału w etapie szkoleniowo – doradczym oraz List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rezerwow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.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cie rezerwowej umieszczane s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osoby, </w:t>
      </w:r>
      <w:r>
        <w:rPr>
          <w:rFonts w:eastAsia="Calibri" w:cs="Times"/>
          <w:lang w:eastAsia="en-US"/>
        </w:rPr>
        <w:t xml:space="preserve">      </w:t>
      </w:r>
      <w:r w:rsidRPr="00C63603">
        <w:rPr>
          <w:rFonts w:eastAsia="Calibri" w:cs="Times"/>
          <w:lang w:eastAsia="en-US"/>
        </w:rPr>
        <w:t>które z powodu braku miejsc nie kwalifikuj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do udziału w projekcie i maj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 xml:space="preserve"> one pierwsze</w:t>
      </w:r>
      <w:r w:rsidRPr="00C63603">
        <w:rPr>
          <w:rFonts w:eastAsia="Calibri"/>
          <w:lang w:eastAsia="en-US"/>
        </w:rPr>
        <w:t>ń</w:t>
      </w:r>
      <w:r w:rsidRPr="00C63603">
        <w:rPr>
          <w:rFonts w:eastAsia="Calibri" w:cs="Times"/>
          <w:lang w:eastAsia="en-US"/>
        </w:rPr>
        <w:t>stwo, w przypadku rezygnacji którejkolwiek z osób znajduj</w:t>
      </w:r>
      <w:r w:rsidRPr="00C63603">
        <w:rPr>
          <w:rFonts w:eastAsia="Calibri"/>
          <w:lang w:eastAsia="en-US"/>
        </w:rPr>
        <w:t>ą</w:t>
      </w:r>
      <w:r w:rsidRPr="00C63603">
        <w:rPr>
          <w:rFonts w:eastAsia="Calibri" w:cs="Times"/>
          <w:lang w:eastAsia="en-US"/>
        </w:rPr>
        <w:t>cych si</w:t>
      </w:r>
      <w:r w:rsidRPr="00C63603">
        <w:rPr>
          <w:rFonts w:eastAsia="Calibri"/>
          <w:lang w:eastAsia="en-US"/>
        </w:rPr>
        <w:t>ę</w:t>
      </w:r>
      <w:r w:rsidRPr="00C63603">
        <w:rPr>
          <w:rFonts w:eastAsia="Calibri" w:cs="Times"/>
          <w:lang w:eastAsia="en-US"/>
        </w:rPr>
        <w:t xml:space="preserve">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cie osób zakwalifikowanych, do udziału w projekcie. </w:t>
      </w:r>
    </w:p>
    <w:p w14:paraId="52F08503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left="289"/>
        <w:jc w:val="both"/>
        <w:rPr>
          <w:rFonts w:eastAsia="Calibri" w:cs="Times"/>
          <w:lang w:eastAsia="en-US"/>
        </w:rPr>
      </w:pPr>
    </w:p>
    <w:p w14:paraId="702B9ADB" w14:textId="0E99FD1A" w:rsidR="007C0A48" w:rsidRPr="00C63603" w:rsidRDefault="007C0A48" w:rsidP="007C0A48">
      <w:pPr>
        <w:widowControl w:val="0"/>
        <w:numPr>
          <w:ilvl w:val="0"/>
          <w:numId w:val="6"/>
        </w:numPr>
        <w:tabs>
          <w:tab w:val="clear" w:pos="720"/>
          <w:tab w:val="num" w:pos="287"/>
        </w:tabs>
        <w:overflowPunct w:val="0"/>
        <w:autoSpaceDE w:val="0"/>
        <w:autoSpaceDN w:val="0"/>
        <w:adjustRightInd w:val="0"/>
        <w:spacing w:after="0"/>
        <w:ind w:left="289" w:right="60" w:hanging="289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>Ka</w:t>
      </w:r>
      <w:r w:rsidRPr="00C63603">
        <w:rPr>
          <w:rFonts w:eastAsia="Calibri"/>
          <w:lang w:eastAsia="en-US"/>
        </w:rPr>
        <w:t>ż</w:t>
      </w:r>
      <w:r w:rsidRPr="00C63603">
        <w:rPr>
          <w:rFonts w:eastAsia="Calibri" w:cs="Times"/>
          <w:lang w:eastAsia="en-US"/>
        </w:rPr>
        <w:t>da z osób jest pisemnie informowana o umieszczeniu jej na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 xml:space="preserve">cie osób zakwalifikowanych </w:t>
      </w:r>
      <w:r w:rsidRPr="00C63603">
        <w:rPr>
          <w:rFonts w:eastAsia="Calibri" w:cs="Times"/>
          <w:lang w:eastAsia="en-US"/>
        </w:rPr>
        <w:br/>
        <w:t>do udziału w etapie szkoleniowo – doradczym lub Li</w:t>
      </w:r>
      <w:r w:rsidRPr="00C63603">
        <w:rPr>
          <w:rFonts w:eastAsia="Calibri"/>
          <w:lang w:eastAsia="en-US"/>
        </w:rPr>
        <w:t>ś</w:t>
      </w:r>
      <w:r w:rsidRPr="00C63603">
        <w:rPr>
          <w:rFonts w:eastAsia="Calibri" w:cs="Times"/>
          <w:lang w:eastAsia="en-US"/>
        </w:rPr>
        <w:t>ci</w:t>
      </w:r>
      <w:r w:rsidR="00D75663">
        <w:rPr>
          <w:rFonts w:eastAsia="Calibri" w:cs="Times"/>
          <w:lang w:eastAsia="en-US"/>
        </w:rPr>
        <w:t>e</w:t>
      </w:r>
      <w:r w:rsidRPr="00C63603">
        <w:rPr>
          <w:rFonts w:eastAsia="Calibri" w:cs="Times"/>
          <w:lang w:eastAsia="en-US"/>
        </w:rPr>
        <w:t xml:space="preserve"> rezerwowej. </w:t>
      </w:r>
    </w:p>
    <w:p w14:paraId="53E0AA6F" w14:textId="77777777" w:rsidR="007C0A48" w:rsidRPr="00C63603" w:rsidRDefault="007C0A48" w:rsidP="007C0A48">
      <w:pPr>
        <w:widowControl w:val="0"/>
        <w:overflowPunct w:val="0"/>
        <w:autoSpaceDE w:val="0"/>
        <w:autoSpaceDN w:val="0"/>
        <w:adjustRightInd w:val="0"/>
        <w:spacing w:after="0"/>
        <w:ind w:right="60"/>
        <w:jc w:val="both"/>
        <w:rPr>
          <w:rFonts w:eastAsia="Calibri" w:cs="Times"/>
          <w:lang w:eastAsia="en-US"/>
        </w:rPr>
      </w:pPr>
    </w:p>
    <w:p w14:paraId="6CF74D4C" w14:textId="77777777" w:rsidR="007C0A48" w:rsidRPr="00C63603" w:rsidRDefault="007C0A48" w:rsidP="007C0A48">
      <w:pPr>
        <w:widowControl w:val="0"/>
        <w:numPr>
          <w:ilvl w:val="0"/>
          <w:numId w:val="6"/>
        </w:numPr>
        <w:tabs>
          <w:tab w:val="clear" w:pos="720"/>
          <w:tab w:val="num" w:pos="287"/>
        </w:tabs>
        <w:overflowPunct w:val="0"/>
        <w:autoSpaceDE w:val="0"/>
        <w:autoSpaceDN w:val="0"/>
        <w:adjustRightInd w:val="0"/>
        <w:spacing w:after="0"/>
        <w:ind w:left="289" w:right="60" w:hanging="289"/>
        <w:jc w:val="both"/>
        <w:rPr>
          <w:rFonts w:eastAsia="Calibri" w:cs="Times"/>
          <w:lang w:eastAsia="en-US"/>
        </w:rPr>
      </w:pPr>
      <w:r w:rsidRPr="00C63603">
        <w:rPr>
          <w:rFonts w:eastAsia="Calibri" w:cs="Times"/>
          <w:lang w:eastAsia="en-US"/>
        </w:rPr>
        <w:t xml:space="preserve">Zanonimizowane listy zamieszczane są na stronie internetowej projektu: </w:t>
      </w:r>
      <w:r w:rsidR="002A2358" w:rsidRPr="002A2358">
        <w:rPr>
          <w:rFonts w:eastAsia="Calibri" w:cs="Times"/>
          <w:lang w:eastAsia="en-US"/>
        </w:rPr>
        <w:t>www.ibcompany.pl</w:t>
      </w:r>
      <w:r w:rsidR="002A2358">
        <w:rPr>
          <w:rFonts w:eastAsia="Calibri" w:cs="Times"/>
          <w:lang w:eastAsia="en-US"/>
        </w:rPr>
        <w:t xml:space="preserve"> </w:t>
      </w:r>
      <w:r w:rsidRPr="00C63603">
        <w:rPr>
          <w:rFonts w:eastAsia="Calibri" w:cs="Times"/>
          <w:lang w:eastAsia="en-US"/>
        </w:rPr>
        <w:t>oraz w biurze projektu.</w:t>
      </w:r>
    </w:p>
    <w:p w14:paraId="665D48CE" w14:textId="7E6D1711" w:rsidR="00D94170" w:rsidRDefault="00147511" w:rsidP="007C0A48"/>
    <w:sectPr w:rsidR="00D94170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B54771" w14:textId="77777777" w:rsidR="00147511" w:rsidRDefault="00147511" w:rsidP="007C0A48">
      <w:pPr>
        <w:spacing w:after="0" w:line="240" w:lineRule="auto"/>
      </w:pPr>
      <w:r>
        <w:separator/>
      </w:r>
    </w:p>
  </w:endnote>
  <w:endnote w:type="continuationSeparator" w:id="0">
    <w:p w14:paraId="7E4B87B5" w14:textId="77777777" w:rsidR="00147511" w:rsidRDefault="00147511" w:rsidP="007C0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Cambria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CD9CCD" w14:textId="77777777" w:rsidR="00147511" w:rsidRDefault="00147511" w:rsidP="007C0A48">
      <w:pPr>
        <w:spacing w:after="0" w:line="240" w:lineRule="auto"/>
      </w:pPr>
      <w:r>
        <w:separator/>
      </w:r>
    </w:p>
  </w:footnote>
  <w:footnote w:type="continuationSeparator" w:id="0">
    <w:p w14:paraId="3553C7CD" w14:textId="77777777" w:rsidR="00147511" w:rsidRDefault="00147511" w:rsidP="007C0A48">
      <w:pPr>
        <w:spacing w:after="0" w:line="240" w:lineRule="auto"/>
      </w:pPr>
      <w:r>
        <w:continuationSeparator/>
      </w:r>
    </w:p>
  </w:footnote>
  <w:footnote w:id="1">
    <w:p w14:paraId="62467D15" w14:textId="77777777" w:rsidR="007C0A48" w:rsidRPr="00735652" w:rsidRDefault="007C0A48" w:rsidP="007C0A4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Cs/>
          <w:sz w:val="18"/>
          <w:szCs w:val="18"/>
        </w:rPr>
        <w:t>Projekt jest skierowany do grup docelowych z obszaru województwa lubelskiego (w przypadku osób fizycznych zamieszkują one na obszarze województwa lubelskiego w rozumieniu przepisów Kodeksu Cywilnego).</w:t>
      </w:r>
    </w:p>
  </w:footnote>
  <w:footnote w:id="2">
    <w:p w14:paraId="45397BE0" w14:textId="77777777" w:rsidR="007C0A48" w:rsidRDefault="007C0A48" w:rsidP="007C0A48">
      <w:pPr>
        <w:pStyle w:val="Tekstprzypisudolnego"/>
        <w:spacing w:after="0" w:line="240" w:lineRule="auto"/>
        <w:ind w:left="142" w:hanging="142"/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Uczestnik projektu ubiegający się o przyznanie środków finansowych na rozwój przedsiębiorczości w ramach Działania 9.3 jest zobowiązany do złożenia oświadczenia o niekorzystaniu równolegle z innych środków publicznych, w tym zwłaszcza ze środków Funduszu Pracy, PFRON na pokrycie tych samych wydatków związanych z podjęciem oraz prowadzeniem działalności gospodarczej bądź też założeniem spółdzielni lub spółdzielni socjalnej.</w:t>
      </w:r>
    </w:p>
  </w:footnote>
  <w:footnote w:id="3">
    <w:p w14:paraId="495213C5" w14:textId="77777777" w:rsidR="007C0A48" w:rsidRPr="00735652" w:rsidRDefault="007C0A48" w:rsidP="007C0A4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Osoby bezrobotne</w:t>
      </w:r>
      <w:r w:rsidRPr="00735652">
        <w:rPr>
          <w:sz w:val="18"/>
          <w:szCs w:val="18"/>
        </w:rPr>
        <w:t xml:space="preserve"> – osoby pozostające bez pracy, gotowe do podjęcia pracy i aktywnie poszukujące zatrudnienia. Niezależnie od spełnienia powyższych przesłanek, zarejestrowani bezrobotni są zaliczani do osób bezrobotnych. Osobami bezrobotnymi są zarówno osoby bezrobotne w rozumieniu Badania Aktywności Ekonomicznej Ludności, jak i osoby zarejestrowane jako bezrobotne. Definicja nie uwzględnia studentów studiów stacjonarnych, nawet jeśli spełniają powyższe kryteria. Osoby kwalifikujące się do urlopu macierzyńskiego lub rodzicielskiego, które są bezrobotne </w:t>
      </w:r>
      <w:r>
        <w:rPr>
          <w:sz w:val="18"/>
          <w:szCs w:val="18"/>
        </w:rPr>
        <w:t xml:space="preserve">                             </w:t>
      </w:r>
      <w:r w:rsidRPr="00735652">
        <w:rPr>
          <w:sz w:val="18"/>
          <w:szCs w:val="18"/>
        </w:rPr>
        <w:t xml:space="preserve">w rozumieniu niniejszej definicji (nie pobierają świadczeń z tytułu urlopu), są również osobami bezrobotnymi. Taka sytuacja ma miejsce w momencie gdy np. osoba bezrobotna urodziła dziecko, niemniej w związku z tym, iż jest niezatrudniona nie pobiera od pracodawcy świadczeń z tytułu urlopu macierzyńskiego lub rodzicielskiego. W związku </w:t>
      </w:r>
      <w:r>
        <w:rPr>
          <w:sz w:val="18"/>
          <w:szCs w:val="18"/>
        </w:rPr>
        <w:t xml:space="preserve">                   </w:t>
      </w:r>
      <w:r w:rsidRPr="00735652">
        <w:rPr>
          <w:sz w:val="18"/>
          <w:szCs w:val="18"/>
        </w:rPr>
        <w:t>z tym, należy ją traktować jako osobę bezrobotną.</w:t>
      </w:r>
    </w:p>
  </w:footnote>
  <w:footnote w:id="4">
    <w:p w14:paraId="6CCD4CC6" w14:textId="77777777" w:rsidR="007C0A48" w:rsidRPr="00735652" w:rsidRDefault="007C0A48" w:rsidP="007C0A48">
      <w:pPr>
        <w:pStyle w:val="Tekstprzypisudolnego"/>
        <w:spacing w:after="0" w:line="240" w:lineRule="auto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ze Wspólną Listą </w:t>
      </w:r>
      <w:r w:rsidRPr="00735652">
        <w:rPr>
          <w:i/>
          <w:sz w:val="18"/>
          <w:szCs w:val="18"/>
        </w:rPr>
        <w:t>Wskaźników Kluczowych 2014-2020 – EFS</w:t>
      </w:r>
      <w:r w:rsidRPr="00735652">
        <w:rPr>
          <w:sz w:val="18"/>
          <w:szCs w:val="18"/>
        </w:rPr>
        <w:t xml:space="preserve">, stanowiącą Załącznik nr 2 do </w:t>
      </w:r>
      <w:r w:rsidRPr="00735652">
        <w:rPr>
          <w:i/>
          <w:sz w:val="18"/>
          <w:szCs w:val="18"/>
        </w:rPr>
        <w:t>Wytycznych w zakresie monitorowania postępu rzeczowego realizacji programów operacyjnych na lata 2014-2020</w:t>
      </w:r>
      <w:r w:rsidRPr="00735652">
        <w:rPr>
          <w:sz w:val="18"/>
          <w:szCs w:val="18"/>
        </w:rPr>
        <w:t xml:space="preserve">: </w:t>
      </w:r>
      <w:r w:rsidRPr="00735652">
        <w:rPr>
          <w:b/>
          <w:sz w:val="18"/>
          <w:szCs w:val="18"/>
        </w:rPr>
        <w:t>osoby bierne zawodowo</w:t>
      </w:r>
      <w:r w:rsidRPr="00735652">
        <w:rPr>
          <w:sz w:val="18"/>
          <w:szCs w:val="18"/>
        </w:rPr>
        <w:t xml:space="preserve"> należy interpretować zgodnie z definicją wskaźnika </w:t>
      </w:r>
      <w:r w:rsidRPr="00735652">
        <w:rPr>
          <w:i/>
          <w:sz w:val="18"/>
          <w:szCs w:val="18"/>
        </w:rPr>
        <w:t>liczba osób biernych zawodowo objętych wsparciem w programie</w:t>
      </w:r>
      <w:r w:rsidRPr="00735652">
        <w:rPr>
          <w:sz w:val="18"/>
          <w:szCs w:val="18"/>
        </w:rPr>
        <w:t xml:space="preserve">, tj. </w:t>
      </w:r>
      <w:r w:rsidRPr="00735652">
        <w:rPr>
          <w:b/>
          <w:sz w:val="18"/>
          <w:szCs w:val="18"/>
        </w:rPr>
        <w:t>bierni zawodowo</w:t>
      </w:r>
      <w:r w:rsidRPr="00735652">
        <w:rPr>
          <w:sz w:val="18"/>
          <w:szCs w:val="18"/>
        </w:rPr>
        <w:t xml:space="preserve"> to osoby, które w danej chwili nie tworzą zasobów siły roboczej (tzn. nie pracują i nie są bezrobotne).</w:t>
      </w:r>
    </w:p>
  </w:footnote>
  <w:footnote w:id="5">
    <w:p w14:paraId="1B072A77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 </w:t>
      </w:r>
      <w:r w:rsidRPr="00735652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t xml:space="preserve">                     </w:t>
      </w:r>
      <w:r w:rsidRPr="00735652">
        <w:rPr>
          <w:i/>
          <w:sz w:val="18"/>
          <w:szCs w:val="18"/>
        </w:rPr>
        <w:t xml:space="preserve">w obszarze rynku pracy na lata 2014-2020 </w:t>
      </w:r>
      <w:r w:rsidRPr="00735652">
        <w:rPr>
          <w:b/>
          <w:sz w:val="18"/>
          <w:szCs w:val="18"/>
        </w:rPr>
        <w:t>osoby z niepełnosprawnościami</w:t>
      </w:r>
      <w:r w:rsidRPr="00735652">
        <w:rPr>
          <w:sz w:val="18"/>
          <w:szCs w:val="18"/>
        </w:rPr>
        <w:t xml:space="preserve"> to osoby niepełnosprawne w rozumieniu Wytycznych w zakresie realizacji zasady równości szans i niedyskryminacji, w tym dostępności dla osób </w:t>
      </w:r>
      <w:r>
        <w:rPr>
          <w:sz w:val="18"/>
          <w:szCs w:val="18"/>
        </w:rPr>
        <w:t xml:space="preserve">                                             </w:t>
      </w:r>
      <w:r w:rsidRPr="00735652">
        <w:rPr>
          <w:sz w:val="18"/>
          <w:szCs w:val="18"/>
        </w:rPr>
        <w:t>z niepełnosprawnościami oraz zasady równości szans kobiet i mężczyzn w ramach funduszy unijnych na lata 2014-2020.</w:t>
      </w:r>
    </w:p>
  </w:footnote>
  <w:footnote w:id="6">
    <w:p w14:paraId="7CF4C54F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 </w:t>
      </w:r>
      <w:r w:rsidRPr="00735652">
        <w:rPr>
          <w:i/>
          <w:sz w:val="18"/>
          <w:szCs w:val="18"/>
        </w:rPr>
        <w:t xml:space="preserve">Wytycznymi w zakresie realizacji przedsięwzięć z udziałem środków Europejskiego Funduszu Społecznego </w:t>
      </w:r>
      <w:r>
        <w:rPr>
          <w:i/>
          <w:sz w:val="18"/>
          <w:szCs w:val="18"/>
        </w:rPr>
        <w:t xml:space="preserve">                      </w:t>
      </w:r>
      <w:r w:rsidRPr="00735652">
        <w:rPr>
          <w:i/>
          <w:sz w:val="18"/>
          <w:szCs w:val="18"/>
        </w:rPr>
        <w:t>w obszarze rynku pracy na lata 2014-2020</w:t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osoby długotrwale bezrobotne</w:t>
      </w:r>
      <w:r w:rsidRPr="00735652">
        <w:rPr>
          <w:sz w:val="18"/>
          <w:szCs w:val="18"/>
        </w:rPr>
        <w:t xml:space="preserve"> to - w przypadku dorosłych (25 lat lub więcej) – osoby bezrobotne nieprzerwanie przez okres ponad 12 miesięcy (&gt;12 miesięcy). Wiek uczestników projektu jest określany na podstawie daty urodzenia i ustalany w dniu rozpoczęcia udziału w projekcie.</w:t>
      </w:r>
    </w:p>
  </w:footnote>
  <w:footnote w:id="7">
    <w:p w14:paraId="55425CBC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Zgodnie ze Wspólną Listą Wskaźników Kluczowych 2014-2020 – EFS, stanowiącą Załącznik nr 2 do Wytycznych w zakresie monitorowania postępu rzeczowego realizacji programów operacyjnych na lata 2014-2020: </w:t>
      </w:r>
      <w:r w:rsidRPr="00735652">
        <w:rPr>
          <w:b/>
          <w:sz w:val="18"/>
          <w:szCs w:val="18"/>
        </w:rPr>
        <w:t>osoby o niskich kwalifikacjach</w:t>
      </w:r>
      <w:r w:rsidRPr="00735652">
        <w:rPr>
          <w:sz w:val="18"/>
          <w:szCs w:val="18"/>
        </w:rPr>
        <w:t xml:space="preserve"> to osoby posiadające wykształcenie na poziomie do ISCED 3 włącznie (Osobom, które ukończyły osiem klas szkoły podstawowej na potrzeby monitorowania projektów współfinansowanych z EFS w perspektywie 2014-2020 należy przypisywać poziom wykształcenia 2 według klasyfikacji ISCED). </w:t>
      </w:r>
    </w:p>
    <w:p w14:paraId="6DEC8E02" w14:textId="77777777" w:rsidR="007C0A48" w:rsidRPr="00735652" w:rsidRDefault="007C0A48" w:rsidP="007C0A48">
      <w:pPr>
        <w:pStyle w:val="Tekstprzypisudolnego"/>
        <w:spacing w:after="0"/>
        <w:ind w:left="142"/>
        <w:jc w:val="both"/>
        <w:rPr>
          <w:sz w:val="18"/>
          <w:szCs w:val="18"/>
        </w:rPr>
      </w:pPr>
      <w:r w:rsidRPr="00735652">
        <w:rPr>
          <w:b/>
          <w:sz w:val="18"/>
          <w:szCs w:val="18"/>
        </w:rPr>
        <w:t>ISCED 3</w:t>
      </w:r>
      <w:r w:rsidRPr="00735652">
        <w:rPr>
          <w:sz w:val="18"/>
          <w:szCs w:val="18"/>
        </w:rPr>
        <w:t>: wykształcenie ponadgimnazjalne: ma na celu uzupełnienie wykształcenia średniego i przygotowanie do podjęcia studiów wyższych lub umożliwienie osobom uczącym się nabycia umiejętności istotnych dla podjęcia zatrudnienia. Uczniowie przystępują do nauki na tym poziomie zwykle pomiędzy 15 a 16 rokiem życia. Programy na poziomie ISCED 3 z reguły kończą się 12 lub 13 lat po rozpoczęciu nauki na poziomie ISCED 1 (lub mniej więcej w wieku 18 lat), przy czym najczęściej jest to okres 12 lat.</w:t>
      </w:r>
    </w:p>
  </w:footnote>
  <w:footnote w:id="8">
    <w:p w14:paraId="2710CA48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Wsparcie bezrobotnych mężczyzn w wieku 30 – 49 lat może być udzielone pod warunkiem, że będzie prowadzić do podwyższenia lub nabycia nowych kwalifikacji czy kompetencji lub utrzymania i formalnego potwierdzenia kwalifikacji lub kompetencji uczestników projektów lub do rozpoczęcia prowadzenia działalności gospodarczej.</w:t>
      </w:r>
    </w:p>
  </w:footnote>
  <w:footnote w:id="9">
    <w:p w14:paraId="4A2CE0D5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Imigranci</w:t>
      </w:r>
      <w:r w:rsidRPr="00735652">
        <w:rPr>
          <w:sz w:val="18"/>
          <w:szCs w:val="18"/>
        </w:rPr>
        <w:t xml:space="preserve"> - osoby nieposiadające polskiego obywatelstwa, przybyłe lub zamierzające przybyć do Polski w celu osiedlenia się (zamieszkania na stałe) lub na pobyt czasowy i zamierzający wykonywać lub wykonujący pracę na terytorium Polski.</w:t>
      </w:r>
    </w:p>
  </w:footnote>
  <w:footnote w:id="10">
    <w:p w14:paraId="36BA1975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Reemigranci</w:t>
      </w:r>
      <w:r w:rsidRPr="00735652">
        <w:rPr>
          <w:sz w:val="18"/>
          <w:szCs w:val="18"/>
        </w:rPr>
        <w:t xml:space="preserve"> - obywateli polskich, którzy przebywali za granicą Polski przez nieprzerwany okres co najmniej 6 miesięcy, którzy zamierzają powrócić do Polski lub którzy przebywają na terenie Polski nie dłużej niż 6 miesięcy przed przystąpieniem do projektu i deklarują chęć podjęcia zatrudnienia lub innej pracy zarobkowej na terytorium Polski. Do tej grupy zaliczani są również repatrianci.</w:t>
      </w:r>
    </w:p>
  </w:footnote>
  <w:footnote w:id="11">
    <w:p w14:paraId="1C6F5B52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Osoby odchodzące z rolnictwa i ich rodziny</w:t>
      </w:r>
      <w:r w:rsidRPr="00735652">
        <w:rPr>
          <w:sz w:val="18"/>
          <w:szCs w:val="18"/>
        </w:rPr>
        <w:t xml:space="preserve"> – osoby podlegające ubezpieczeniu emerytalno-rentowemu na podstawie ustawy z dnia 20 grudnia 1990 r. o ubezpieczeniu społecznym rolników (Dz. U. z 201</w:t>
      </w:r>
      <w:r>
        <w:rPr>
          <w:sz w:val="18"/>
          <w:szCs w:val="18"/>
        </w:rPr>
        <w:t>7</w:t>
      </w:r>
      <w:r w:rsidRPr="00735652">
        <w:rPr>
          <w:sz w:val="18"/>
          <w:szCs w:val="18"/>
        </w:rPr>
        <w:t xml:space="preserve"> r. poz. </w:t>
      </w:r>
      <w:r>
        <w:rPr>
          <w:sz w:val="18"/>
          <w:szCs w:val="18"/>
        </w:rPr>
        <w:t>2336</w:t>
      </w:r>
      <w:r w:rsidRPr="00735652">
        <w:rPr>
          <w:sz w:val="18"/>
          <w:szCs w:val="18"/>
        </w:rPr>
        <w:t xml:space="preserve">, z </w:t>
      </w:r>
      <w:proofErr w:type="spellStart"/>
      <w:r w:rsidRPr="00735652">
        <w:rPr>
          <w:sz w:val="18"/>
          <w:szCs w:val="18"/>
        </w:rPr>
        <w:t>późn</w:t>
      </w:r>
      <w:proofErr w:type="spellEnd"/>
      <w:r w:rsidRPr="00735652">
        <w:rPr>
          <w:sz w:val="18"/>
          <w:szCs w:val="18"/>
        </w:rPr>
        <w:t>. zm.) (KRUS), zamierzający podjąć zatrudnienie lub</w:t>
      </w:r>
      <w:r w:rsidRPr="00735652">
        <w:rPr>
          <w:sz w:val="16"/>
          <w:szCs w:val="16"/>
        </w:rPr>
        <w:t xml:space="preserve"> </w:t>
      </w:r>
      <w:r w:rsidRPr="00735652">
        <w:rPr>
          <w:sz w:val="18"/>
          <w:szCs w:val="18"/>
        </w:rPr>
        <w:t>inną działalność pozarolniczą, objętą obowiązkiem ubezpieczenia społecznego na podstawie ustawy z dnia 13 października 1998 r. o systemie ubezpieczeń społecznych (Dz. U. z 2017 r. poz. 1778</w:t>
      </w:r>
      <w:r>
        <w:rPr>
          <w:sz w:val="18"/>
          <w:szCs w:val="18"/>
        </w:rPr>
        <w:t xml:space="preserve"> z </w:t>
      </w:r>
      <w:proofErr w:type="spellStart"/>
      <w:r>
        <w:rPr>
          <w:sz w:val="18"/>
          <w:szCs w:val="18"/>
        </w:rPr>
        <w:t>późn</w:t>
      </w:r>
      <w:proofErr w:type="spellEnd"/>
      <w:r>
        <w:rPr>
          <w:sz w:val="18"/>
          <w:szCs w:val="18"/>
        </w:rPr>
        <w:t>. zm.</w:t>
      </w:r>
      <w:r w:rsidRPr="00735652">
        <w:rPr>
          <w:sz w:val="18"/>
          <w:szCs w:val="18"/>
        </w:rPr>
        <w:t>) (ZUS).</w:t>
      </w:r>
    </w:p>
  </w:footnote>
  <w:footnote w:id="12">
    <w:p w14:paraId="770F2D01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Osoba uboga pracująca</w:t>
      </w:r>
      <w:r w:rsidRPr="00735652">
        <w:rPr>
          <w:sz w:val="18"/>
          <w:szCs w:val="18"/>
        </w:rPr>
        <w:t xml:space="preserve"> – osobę, której zarobki nie przekraczają płacy minimalnej (ustalanej na podstawie przepisów o minimalnym wynagrodzeniu za pracę) lub osobę zamieszkującą w gospodarstwie domowym, w którym dochody (z wyłączeniem  transferów socjalnych 6), przypadające na jedną osobę, nie przekraczają kryteriów dochodowych ustalonych w oparciu o próg interwencji socjalnej w miesiącu poprzedzającym przystąpienie do projektu.</w:t>
      </w:r>
    </w:p>
  </w:footnote>
  <w:footnote w:id="13">
    <w:p w14:paraId="1C3E85DD" w14:textId="77777777" w:rsidR="007C0A48" w:rsidRPr="00735652" w:rsidRDefault="007C0A48" w:rsidP="007C0A48">
      <w:pPr>
        <w:pStyle w:val="Tekstprzypisudolnego"/>
        <w:spacing w:after="0"/>
        <w:ind w:left="142" w:hanging="142"/>
        <w:jc w:val="both"/>
        <w:rPr>
          <w:sz w:val="18"/>
          <w:szCs w:val="18"/>
        </w:rPr>
      </w:pPr>
      <w:r w:rsidRPr="00735652">
        <w:rPr>
          <w:rStyle w:val="Odwoanieprzypisudolnego"/>
          <w:sz w:val="18"/>
          <w:szCs w:val="18"/>
        </w:rPr>
        <w:footnoteRef/>
      </w:r>
      <w:r w:rsidRPr="00735652">
        <w:rPr>
          <w:sz w:val="18"/>
          <w:szCs w:val="18"/>
        </w:rPr>
        <w:t xml:space="preserve"> </w:t>
      </w:r>
      <w:r w:rsidRPr="00735652">
        <w:rPr>
          <w:b/>
          <w:sz w:val="18"/>
          <w:szCs w:val="18"/>
        </w:rPr>
        <w:t>Umowa krótkoterminowa</w:t>
      </w:r>
      <w:r w:rsidRPr="00735652">
        <w:rPr>
          <w:sz w:val="18"/>
          <w:szCs w:val="18"/>
        </w:rPr>
        <w:t xml:space="preserve"> – umowa wskazująca na zawarcie stosunku pracy lub innej formy zatrudnienia, zawarta na czas określony, który upływa w okresie realizacji projektu lub trwa nie dłużej niż 6 miesięcy.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E82636" w14:textId="77777777" w:rsidR="007C0A48" w:rsidRDefault="007C0A48">
    <w:pPr>
      <w:pStyle w:val="Nagwek"/>
    </w:pPr>
    <w:r>
      <w:rPr>
        <w:noProof/>
      </w:rPr>
      <w:drawing>
        <wp:inline distT="0" distB="0" distL="0" distR="0" wp14:anchorId="74AC2A42" wp14:editId="0BDE17DF">
          <wp:extent cx="5753100" cy="600075"/>
          <wp:effectExtent l="0" t="0" r="0" b="9525"/>
          <wp:docPr id="2" name="Obraz 2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FS kolor_ok_x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 w15:restartNumberingAfterBreak="0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F10AC"/>
    <w:multiLevelType w:val="hybridMultilevel"/>
    <w:tmpl w:val="79EA97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2E52D8"/>
    <w:multiLevelType w:val="hybridMultilevel"/>
    <w:tmpl w:val="1D8613FA"/>
    <w:lvl w:ilvl="0" w:tplc="790073A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D87029"/>
    <w:multiLevelType w:val="hybridMultilevel"/>
    <w:tmpl w:val="2BB8809E"/>
    <w:lvl w:ilvl="0" w:tplc="0415000F">
      <w:start w:val="1"/>
      <w:numFmt w:val="decimal"/>
      <w:lvlText w:val="%1."/>
      <w:lvlJc w:val="left"/>
      <w:pPr>
        <w:ind w:left="2162" w:hanging="360"/>
      </w:pPr>
    </w:lvl>
    <w:lvl w:ilvl="1" w:tplc="04150019" w:tentative="1">
      <w:start w:val="1"/>
      <w:numFmt w:val="lowerLetter"/>
      <w:lvlText w:val="%2."/>
      <w:lvlJc w:val="left"/>
      <w:pPr>
        <w:ind w:left="2882" w:hanging="360"/>
      </w:pPr>
    </w:lvl>
    <w:lvl w:ilvl="2" w:tplc="0415001B" w:tentative="1">
      <w:start w:val="1"/>
      <w:numFmt w:val="lowerRoman"/>
      <w:lvlText w:val="%3."/>
      <w:lvlJc w:val="right"/>
      <w:pPr>
        <w:ind w:left="3602" w:hanging="180"/>
      </w:pPr>
    </w:lvl>
    <w:lvl w:ilvl="3" w:tplc="0415000F" w:tentative="1">
      <w:start w:val="1"/>
      <w:numFmt w:val="decimal"/>
      <w:lvlText w:val="%4."/>
      <w:lvlJc w:val="left"/>
      <w:pPr>
        <w:ind w:left="4322" w:hanging="360"/>
      </w:pPr>
    </w:lvl>
    <w:lvl w:ilvl="4" w:tplc="04150019" w:tentative="1">
      <w:start w:val="1"/>
      <w:numFmt w:val="lowerLetter"/>
      <w:lvlText w:val="%5."/>
      <w:lvlJc w:val="left"/>
      <w:pPr>
        <w:ind w:left="5042" w:hanging="360"/>
      </w:pPr>
    </w:lvl>
    <w:lvl w:ilvl="5" w:tplc="0415001B" w:tentative="1">
      <w:start w:val="1"/>
      <w:numFmt w:val="lowerRoman"/>
      <w:lvlText w:val="%6."/>
      <w:lvlJc w:val="right"/>
      <w:pPr>
        <w:ind w:left="5762" w:hanging="180"/>
      </w:pPr>
    </w:lvl>
    <w:lvl w:ilvl="6" w:tplc="0415000F" w:tentative="1">
      <w:start w:val="1"/>
      <w:numFmt w:val="decimal"/>
      <w:lvlText w:val="%7."/>
      <w:lvlJc w:val="left"/>
      <w:pPr>
        <w:ind w:left="6482" w:hanging="360"/>
      </w:pPr>
    </w:lvl>
    <w:lvl w:ilvl="7" w:tplc="04150019" w:tentative="1">
      <w:start w:val="1"/>
      <w:numFmt w:val="lowerLetter"/>
      <w:lvlText w:val="%8."/>
      <w:lvlJc w:val="left"/>
      <w:pPr>
        <w:ind w:left="7202" w:hanging="360"/>
      </w:pPr>
    </w:lvl>
    <w:lvl w:ilvl="8" w:tplc="0415001B" w:tentative="1">
      <w:start w:val="1"/>
      <w:numFmt w:val="lowerRoman"/>
      <w:lvlText w:val="%9."/>
      <w:lvlJc w:val="right"/>
      <w:pPr>
        <w:ind w:left="7922" w:hanging="180"/>
      </w:pPr>
    </w:lvl>
  </w:abstractNum>
  <w:abstractNum w:abstractNumId="10" w15:restartNumberingAfterBreak="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 w15:restartNumberingAfterBreak="0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70D7495E"/>
    <w:multiLevelType w:val="hybridMultilevel"/>
    <w:tmpl w:val="B2BA0BB6"/>
    <w:lvl w:ilvl="0" w:tplc="00004E45">
      <w:start w:val="1"/>
      <w:numFmt w:val="lowerLetter"/>
      <w:lvlText w:val="%1)"/>
      <w:lvlJc w:val="left"/>
    </w:lvl>
    <w:lvl w:ilvl="1" w:tplc="04150019" w:tentative="1">
      <w:start w:val="1"/>
      <w:numFmt w:val="lowerLetter"/>
      <w:lvlText w:val="%2."/>
      <w:lvlJc w:val="left"/>
      <w:pPr>
        <w:ind w:left="2807" w:hanging="360"/>
      </w:pPr>
    </w:lvl>
    <w:lvl w:ilvl="2" w:tplc="0415001B" w:tentative="1">
      <w:start w:val="1"/>
      <w:numFmt w:val="lowerRoman"/>
      <w:lvlText w:val="%3."/>
      <w:lvlJc w:val="right"/>
      <w:pPr>
        <w:ind w:left="3527" w:hanging="180"/>
      </w:pPr>
    </w:lvl>
    <w:lvl w:ilvl="3" w:tplc="0415000F" w:tentative="1">
      <w:start w:val="1"/>
      <w:numFmt w:val="decimal"/>
      <w:lvlText w:val="%4."/>
      <w:lvlJc w:val="left"/>
      <w:pPr>
        <w:ind w:left="4247" w:hanging="360"/>
      </w:pPr>
    </w:lvl>
    <w:lvl w:ilvl="4" w:tplc="04150019" w:tentative="1">
      <w:start w:val="1"/>
      <w:numFmt w:val="lowerLetter"/>
      <w:lvlText w:val="%5."/>
      <w:lvlJc w:val="left"/>
      <w:pPr>
        <w:ind w:left="4967" w:hanging="360"/>
      </w:pPr>
    </w:lvl>
    <w:lvl w:ilvl="5" w:tplc="0415001B" w:tentative="1">
      <w:start w:val="1"/>
      <w:numFmt w:val="lowerRoman"/>
      <w:lvlText w:val="%6."/>
      <w:lvlJc w:val="right"/>
      <w:pPr>
        <w:ind w:left="5687" w:hanging="180"/>
      </w:pPr>
    </w:lvl>
    <w:lvl w:ilvl="6" w:tplc="0415000F" w:tentative="1">
      <w:start w:val="1"/>
      <w:numFmt w:val="decimal"/>
      <w:lvlText w:val="%7."/>
      <w:lvlJc w:val="left"/>
      <w:pPr>
        <w:ind w:left="6407" w:hanging="360"/>
      </w:pPr>
    </w:lvl>
    <w:lvl w:ilvl="7" w:tplc="04150019" w:tentative="1">
      <w:start w:val="1"/>
      <w:numFmt w:val="lowerLetter"/>
      <w:lvlText w:val="%8."/>
      <w:lvlJc w:val="left"/>
      <w:pPr>
        <w:ind w:left="7127" w:hanging="360"/>
      </w:pPr>
    </w:lvl>
    <w:lvl w:ilvl="8" w:tplc="0415001B" w:tentative="1">
      <w:start w:val="1"/>
      <w:numFmt w:val="lowerRoman"/>
      <w:lvlText w:val="%9."/>
      <w:lvlJc w:val="right"/>
      <w:pPr>
        <w:ind w:left="7847" w:hanging="180"/>
      </w:pPr>
    </w:lvl>
  </w:abstractNum>
  <w:abstractNum w:abstractNumId="14" w15:restartNumberingAfterBreak="0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12"/>
  </w:num>
  <w:num w:numId="8">
    <w:abstractNumId w:val="14"/>
  </w:num>
  <w:num w:numId="9">
    <w:abstractNumId w:val="4"/>
  </w:num>
  <w:num w:numId="10">
    <w:abstractNumId w:val="11"/>
  </w:num>
  <w:num w:numId="11">
    <w:abstractNumId w:val="6"/>
  </w:num>
  <w:num w:numId="12">
    <w:abstractNumId w:val="9"/>
  </w:num>
  <w:num w:numId="13">
    <w:abstractNumId w:val="13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A48"/>
    <w:rsid w:val="00027A14"/>
    <w:rsid w:val="00037752"/>
    <w:rsid w:val="00071A59"/>
    <w:rsid w:val="000D6AA2"/>
    <w:rsid w:val="00107DE2"/>
    <w:rsid w:val="00147511"/>
    <w:rsid w:val="00163020"/>
    <w:rsid w:val="001E6B6E"/>
    <w:rsid w:val="00231FA7"/>
    <w:rsid w:val="00281448"/>
    <w:rsid w:val="002A2358"/>
    <w:rsid w:val="00395CD7"/>
    <w:rsid w:val="003C2385"/>
    <w:rsid w:val="003E0DB7"/>
    <w:rsid w:val="003E5489"/>
    <w:rsid w:val="00464583"/>
    <w:rsid w:val="005410FF"/>
    <w:rsid w:val="00585A1D"/>
    <w:rsid w:val="005A72E6"/>
    <w:rsid w:val="00733E80"/>
    <w:rsid w:val="00745AE7"/>
    <w:rsid w:val="0079263A"/>
    <w:rsid w:val="00793F9C"/>
    <w:rsid w:val="007C0A48"/>
    <w:rsid w:val="008240E7"/>
    <w:rsid w:val="008B1A77"/>
    <w:rsid w:val="008C728A"/>
    <w:rsid w:val="008D415B"/>
    <w:rsid w:val="00A90763"/>
    <w:rsid w:val="00AF233C"/>
    <w:rsid w:val="00B10ABD"/>
    <w:rsid w:val="00B176D5"/>
    <w:rsid w:val="00BF17E5"/>
    <w:rsid w:val="00D75663"/>
    <w:rsid w:val="00D97AB7"/>
    <w:rsid w:val="00DE162E"/>
    <w:rsid w:val="00E029F3"/>
    <w:rsid w:val="00E34B43"/>
    <w:rsid w:val="00E46C67"/>
    <w:rsid w:val="00F20A11"/>
    <w:rsid w:val="00F61A0E"/>
    <w:rsid w:val="00FE6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E2BC5B"/>
  <w15:chartTrackingRefBased/>
  <w15:docId w15:val="{914D4E4B-0716-48FE-A6DB-761A8EA0F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0A48"/>
    <w:pPr>
      <w:spacing w:after="200" w:line="276" w:lineRule="auto"/>
    </w:pPr>
    <w:rPr>
      <w:rFonts w:ascii="Calibri" w:eastAsia="Times New Roman" w:hAnsi="Calibri" w:cs="Times New Roman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C0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0A48"/>
  </w:style>
  <w:style w:type="paragraph" w:styleId="Stopka">
    <w:name w:val="footer"/>
    <w:basedOn w:val="Normalny"/>
    <w:link w:val="StopkaZnak"/>
    <w:uiPriority w:val="99"/>
    <w:unhideWhenUsed/>
    <w:rsid w:val="007C0A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0A48"/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7C0A48"/>
    <w:rPr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7C0A48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7C0A48"/>
    <w:rPr>
      <w:vertAlign w:val="superscript"/>
    </w:rPr>
  </w:style>
  <w:style w:type="paragraph" w:styleId="Akapitzlist">
    <w:name w:val="List Paragraph"/>
    <w:basedOn w:val="Normalny"/>
    <w:uiPriority w:val="34"/>
    <w:qFormat/>
    <w:rsid w:val="007C0A48"/>
    <w:pPr>
      <w:ind w:left="708"/>
    </w:pPr>
  </w:style>
  <w:style w:type="character" w:styleId="Hipercze">
    <w:name w:val="Hyperlink"/>
    <w:basedOn w:val="Domylnaczcionkaakapitu"/>
    <w:uiPriority w:val="99"/>
    <w:unhideWhenUsed/>
    <w:rsid w:val="002A235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A23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2929</Words>
  <Characters>17580</Characters>
  <Application>Microsoft Office Word</Application>
  <DocSecurity>0</DocSecurity>
  <Lines>146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Stasiak</dc:creator>
  <cp:keywords/>
  <dc:description/>
  <cp:lastModifiedBy>Elżbieta Stasiak</cp:lastModifiedBy>
  <cp:revision>2</cp:revision>
  <dcterms:created xsi:type="dcterms:W3CDTF">2020-06-09T09:06:00Z</dcterms:created>
  <dcterms:modified xsi:type="dcterms:W3CDTF">2020-06-09T09:06:00Z</dcterms:modified>
</cp:coreProperties>
</file>